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736" w:rsidRPr="002B0668" w:rsidRDefault="00154736" w:rsidP="00154736">
      <w:pPr>
        <w:spacing w:after="120" w:line="276" w:lineRule="auto"/>
        <w:ind w:right="-15"/>
        <w:jc w:val="center"/>
        <w:rPr>
          <w:rFonts w:asciiTheme="minorHAnsi" w:hAnsiTheme="minorHAnsi" w:cstheme="minorHAnsi"/>
          <w:b/>
          <w:bCs/>
          <w:color w:val="000000"/>
        </w:rPr>
      </w:pPr>
      <w:r w:rsidRPr="002B0668">
        <w:rPr>
          <w:rFonts w:asciiTheme="minorHAnsi" w:hAnsiTheme="minorHAnsi" w:cstheme="minorHAnsi"/>
          <w:b/>
          <w:bCs/>
          <w:color w:val="000000"/>
        </w:rPr>
        <w:t>TERMO DE REFERÊNCIA</w:t>
      </w:r>
    </w:p>
    <w:p w:rsidR="009862F0" w:rsidRPr="002B0668" w:rsidRDefault="009862F0" w:rsidP="00154736">
      <w:pPr>
        <w:spacing w:after="120" w:line="276" w:lineRule="auto"/>
        <w:ind w:right="-15"/>
        <w:jc w:val="center"/>
        <w:rPr>
          <w:rFonts w:asciiTheme="minorHAnsi" w:hAnsiTheme="minorHAnsi" w:cstheme="minorHAnsi"/>
          <w:b/>
          <w:bCs/>
          <w:color w:val="000000"/>
        </w:rPr>
      </w:pPr>
      <w:r w:rsidRPr="002B0668">
        <w:rPr>
          <w:rFonts w:asciiTheme="minorHAnsi" w:hAnsiTheme="minorHAnsi" w:cstheme="minorHAnsi"/>
          <w:b/>
          <w:bCs/>
          <w:color w:val="000000"/>
        </w:rPr>
        <w:t>LABORATÓRIO FARMACÊUTICO DA MARINHA</w:t>
      </w:r>
    </w:p>
    <w:p w:rsidR="00154736" w:rsidRPr="00BC5024" w:rsidRDefault="00C06B7E" w:rsidP="00154736">
      <w:pPr>
        <w:spacing w:after="120" w:line="276" w:lineRule="auto"/>
        <w:ind w:right="-15"/>
        <w:jc w:val="center"/>
        <w:rPr>
          <w:rFonts w:asciiTheme="minorHAnsi" w:hAnsiTheme="minorHAnsi" w:cstheme="minorHAnsi"/>
          <w:b/>
          <w:bCs/>
        </w:rPr>
      </w:pPr>
      <w:r w:rsidRPr="00BC5024">
        <w:rPr>
          <w:rFonts w:asciiTheme="minorHAnsi" w:hAnsiTheme="minorHAnsi" w:cstheme="minorHAnsi"/>
          <w:b/>
          <w:bCs/>
        </w:rPr>
        <w:t xml:space="preserve">DISPENSA </w:t>
      </w:r>
      <w:proofErr w:type="gramStart"/>
      <w:r w:rsidRPr="00BC5024">
        <w:rPr>
          <w:rFonts w:asciiTheme="minorHAnsi" w:hAnsiTheme="minorHAnsi" w:cstheme="minorHAnsi"/>
          <w:b/>
          <w:bCs/>
        </w:rPr>
        <w:t>ELETRÔNICA</w:t>
      </w:r>
      <w:r w:rsidR="000901C0" w:rsidRPr="00BC5024">
        <w:rPr>
          <w:rFonts w:asciiTheme="minorHAnsi" w:hAnsiTheme="minorHAnsi" w:cstheme="minorHAnsi"/>
          <w:b/>
          <w:bCs/>
        </w:rPr>
        <w:t xml:space="preserve"> </w:t>
      </w:r>
      <w:r w:rsidR="00154736" w:rsidRPr="00BC5024">
        <w:rPr>
          <w:rFonts w:asciiTheme="minorHAnsi" w:hAnsiTheme="minorHAnsi" w:cstheme="minorHAnsi"/>
          <w:b/>
          <w:bCs/>
        </w:rPr>
        <w:t>Nº</w:t>
      </w:r>
      <w:proofErr w:type="gramEnd"/>
      <w:r w:rsidR="00154736" w:rsidRPr="00BC5024">
        <w:rPr>
          <w:rFonts w:asciiTheme="minorHAnsi" w:hAnsiTheme="minorHAnsi" w:cstheme="minorHAnsi"/>
          <w:b/>
          <w:bCs/>
        </w:rPr>
        <w:t xml:space="preserve"> 765741-</w:t>
      </w:r>
      <w:r w:rsidR="00BC5024" w:rsidRPr="00BC5024">
        <w:rPr>
          <w:rFonts w:asciiTheme="minorHAnsi" w:hAnsiTheme="minorHAnsi" w:cstheme="minorHAnsi"/>
          <w:b/>
          <w:bCs/>
        </w:rPr>
        <w:t>003</w:t>
      </w:r>
      <w:r w:rsidRPr="00BC5024">
        <w:rPr>
          <w:rFonts w:asciiTheme="minorHAnsi" w:hAnsiTheme="minorHAnsi" w:cstheme="minorHAnsi"/>
          <w:b/>
          <w:bCs/>
        </w:rPr>
        <w:t>/2022</w:t>
      </w:r>
    </w:p>
    <w:p w:rsidR="00154736" w:rsidRPr="00DC3F3D" w:rsidRDefault="00DC3F3D" w:rsidP="00DC3F3D">
      <w:pPr>
        <w:spacing w:after="120" w:line="276" w:lineRule="auto"/>
        <w:ind w:right="-15"/>
        <w:jc w:val="center"/>
        <w:rPr>
          <w:rFonts w:asciiTheme="minorHAnsi" w:hAnsiTheme="minorHAnsi" w:cstheme="minorHAnsi"/>
          <w:b/>
          <w:bCs/>
        </w:rPr>
      </w:pPr>
      <w:r w:rsidRPr="00DC3F3D">
        <w:rPr>
          <w:rFonts w:asciiTheme="minorHAnsi" w:hAnsiTheme="minorHAnsi" w:cstheme="minorHAnsi"/>
          <w:b/>
        </w:rPr>
        <w:t>NUP: 63071.001204/2022-68</w:t>
      </w:r>
    </w:p>
    <w:p w:rsidR="00154736" w:rsidRPr="002B0668" w:rsidRDefault="00154736" w:rsidP="00154736">
      <w:pPr>
        <w:spacing w:after="120" w:line="276" w:lineRule="auto"/>
        <w:ind w:right="-15"/>
        <w:rPr>
          <w:rFonts w:asciiTheme="minorHAnsi" w:hAnsiTheme="minorHAnsi" w:cstheme="minorHAnsi"/>
          <w:b/>
          <w:bCs/>
          <w:color w:val="000000"/>
        </w:rPr>
      </w:pPr>
    </w:p>
    <w:p w:rsidR="006B4A31" w:rsidRPr="002B0668" w:rsidRDefault="00B05D14" w:rsidP="00620FAC">
      <w:pPr>
        <w:numPr>
          <w:ilvl w:val="0"/>
          <w:numId w:val="1"/>
        </w:numPr>
        <w:spacing w:after="120" w:line="276" w:lineRule="auto"/>
        <w:ind w:right="-15"/>
        <w:jc w:val="both"/>
        <w:rPr>
          <w:rFonts w:asciiTheme="minorHAnsi" w:hAnsiTheme="minorHAnsi" w:cstheme="minorHAnsi"/>
          <w:b/>
          <w:bCs/>
          <w:color w:val="000000"/>
        </w:rPr>
      </w:pPr>
      <w:r w:rsidRPr="002B0668">
        <w:rPr>
          <w:rFonts w:asciiTheme="minorHAnsi" w:hAnsiTheme="minorHAnsi" w:cstheme="minorHAnsi"/>
          <w:b/>
          <w:bCs/>
          <w:color w:val="000000"/>
        </w:rPr>
        <w:t>DO OBJETO</w:t>
      </w:r>
    </w:p>
    <w:p w:rsidR="00B92362" w:rsidRPr="00FF0E98" w:rsidRDefault="00B92362" w:rsidP="00B92362">
      <w:pPr>
        <w:numPr>
          <w:ilvl w:val="1"/>
          <w:numId w:val="1"/>
        </w:numPr>
        <w:tabs>
          <w:tab w:val="left" w:pos="1440"/>
        </w:tabs>
        <w:spacing w:after="120" w:line="276" w:lineRule="auto"/>
        <w:ind w:left="0" w:right="-15" w:firstLine="709"/>
        <w:jc w:val="both"/>
        <w:rPr>
          <w:rFonts w:asciiTheme="minorHAnsi" w:hAnsiTheme="minorHAnsi" w:cstheme="minorHAnsi"/>
          <w:bCs/>
          <w:color w:val="000000"/>
        </w:rPr>
      </w:pPr>
      <w:r w:rsidRPr="00F76745">
        <w:rPr>
          <w:rFonts w:asciiTheme="minorHAnsi" w:hAnsiTheme="minorHAnsi" w:cstheme="minorHAnsi"/>
          <w:color w:val="000000"/>
        </w:rPr>
        <w:t>O</w:t>
      </w:r>
      <w:r w:rsidR="00C06B7E">
        <w:rPr>
          <w:rFonts w:asciiTheme="minorHAnsi" w:hAnsiTheme="minorHAnsi" w:cstheme="minorHAnsi"/>
          <w:color w:val="000000"/>
        </w:rPr>
        <w:t xml:space="preserve"> Objeto do presente processo é a aq</w:t>
      </w:r>
      <w:r w:rsidR="00FF0E98">
        <w:rPr>
          <w:rFonts w:asciiTheme="minorHAnsi" w:hAnsiTheme="minorHAnsi" w:cstheme="minorHAnsi"/>
          <w:color w:val="000000"/>
        </w:rPr>
        <w:t xml:space="preserve">uisição do solvente </w:t>
      </w:r>
      <w:proofErr w:type="spellStart"/>
      <w:r w:rsidR="00FF0E98">
        <w:rPr>
          <w:rFonts w:asciiTheme="minorHAnsi" w:hAnsiTheme="minorHAnsi" w:cstheme="minorHAnsi"/>
          <w:color w:val="000000"/>
        </w:rPr>
        <w:t>acetonitrila</w:t>
      </w:r>
      <w:proofErr w:type="spellEnd"/>
      <w:r w:rsidRPr="00F76745">
        <w:rPr>
          <w:rFonts w:asciiTheme="minorHAnsi" w:hAnsiTheme="minorHAnsi" w:cstheme="minorHAnsi"/>
          <w:color w:val="000000"/>
        </w:rPr>
        <w:t xml:space="preserve">, a fim de atender às necessidades </w:t>
      </w:r>
      <w:r w:rsidR="00FF0E98">
        <w:rPr>
          <w:rFonts w:asciiTheme="minorHAnsi" w:hAnsiTheme="minorHAnsi" w:cstheme="minorHAnsi"/>
          <w:color w:val="000000"/>
        </w:rPr>
        <w:t xml:space="preserve">imediatas </w:t>
      </w:r>
      <w:r w:rsidRPr="00F76745">
        <w:rPr>
          <w:rFonts w:asciiTheme="minorHAnsi" w:hAnsiTheme="minorHAnsi" w:cstheme="minorHAnsi"/>
          <w:color w:val="000000"/>
        </w:rPr>
        <w:t xml:space="preserve">de análises de controle de qualidade, desenvolvimento e validação de metodologias analíticas do Laboratório Farmacêutico da Marinha (LFM), referente </w:t>
      </w:r>
      <w:r w:rsidR="00C864A5">
        <w:rPr>
          <w:rFonts w:asciiTheme="minorHAnsi" w:hAnsiTheme="minorHAnsi" w:cstheme="minorHAnsi"/>
          <w:color w:val="000000"/>
        </w:rPr>
        <w:t>à</w:t>
      </w:r>
      <w:r w:rsidRPr="00F76745">
        <w:rPr>
          <w:rFonts w:asciiTheme="minorHAnsi" w:hAnsiTheme="minorHAnsi" w:cstheme="minorHAnsi"/>
          <w:color w:val="000000"/>
        </w:rPr>
        <w:t>s programações de produção de medicamentos e desenvolvimento de pr</w:t>
      </w:r>
      <w:r w:rsidR="00ED262B">
        <w:rPr>
          <w:rFonts w:asciiTheme="minorHAnsi" w:hAnsiTheme="minorHAnsi" w:cstheme="minorHAnsi"/>
          <w:color w:val="000000"/>
        </w:rPr>
        <w:t>oduto para o ano de</w:t>
      </w:r>
      <w:r w:rsidR="00C06B7E">
        <w:rPr>
          <w:rFonts w:asciiTheme="minorHAnsi" w:hAnsiTheme="minorHAnsi" w:cstheme="minorHAnsi"/>
          <w:color w:val="000000"/>
        </w:rPr>
        <w:t xml:space="preserve"> 2022</w:t>
      </w:r>
      <w:r w:rsidRPr="00F76745">
        <w:rPr>
          <w:rFonts w:asciiTheme="minorHAnsi" w:hAnsiTheme="minorHAnsi" w:cstheme="minorHAnsi"/>
          <w:color w:val="000000"/>
        </w:rPr>
        <w:t>;</w:t>
      </w:r>
    </w:p>
    <w:p w:rsidR="00FF0E98" w:rsidRPr="00ED262B" w:rsidRDefault="00FF0E98" w:rsidP="00B92362">
      <w:pPr>
        <w:numPr>
          <w:ilvl w:val="1"/>
          <w:numId w:val="1"/>
        </w:numPr>
        <w:tabs>
          <w:tab w:val="left" w:pos="1440"/>
        </w:tabs>
        <w:spacing w:after="120" w:line="276" w:lineRule="auto"/>
        <w:ind w:left="0" w:right="-15" w:firstLine="709"/>
        <w:jc w:val="both"/>
        <w:rPr>
          <w:rFonts w:asciiTheme="minorHAnsi" w:hAnsiTheme="minorHAnsi" w:cstheme="minorHAnsi"/>
          <w:b/>
          <w:bCs/>
          <w:color w:val="000000"/>
        </w:rPr>
      </w:pPr>
      <w:r w:rsidRPr="00ED262B">
        <w:rPr>
          <w:rFonts w:asciiTheme="minorHAnsi" w:hAnsiTheme="minorHAnsi" w:cstheme="minorHAnsi"/>
          <w:b/>
          <w:color w:val="000000"/>
        </w:rPr>
        <w:t xml:space="preserve">Os itens </w:t>
      </w:r>
      <w:r w:rsidR="00ED262B" w:rsidRPr="00ED262B">
        <w:rPr>
          <w:rFonts w:asciiTheme="minorHAnsi" w:hAnsiTheme="minorHAnsi" w:cstheme="minorHAnsi"/>
          <w:b/>
          <w:color w:val="000000"/>
        </w:rPr>
        <w:t>de contratação ofertados deverão apresentar PRAZO DE ENTREGA IMEDIATA.</w:t>
      </w:r>
    </w:p>
    <w:p w:rsidR="00ED262B" w:rsidRDefault="00ED262B" w:rsidP="00ED262B">
      <w:pPr>
        <w:numPr>
          <w:ilvl w:val="2"/>
          <w:numId w:val="1"/>
        </w:numPr>
        <w:tabs>
          <w:tab w:val="left" w:pos="1440"/>
        </w:tabs>
        <w:spacing w:after="120" w:line="276" w:lineRule="auto"/>
        <w:ind w:left="2127" w:right="-15" w:hanging="709"/>
        <w:jc w:val="both"/>
        <w:rPr>
          <w:rFonts w:asciiTheme="minorHAnsi" w:hAnsiTheme="minorHAnsi" w:cstheme="minorHAnsi"/>
          <w:bCs/>
          <w:color w:val="000000"/>
        </w:rPr>
      </w:pPr>
      <w:r w:rsidRPr="00ED262B">
        <w:rPr>
          <w:rFonts w:asciiTheme="minorHAnsi" w:hAnsiTheme="minorHAnsi" w:cstheme="minorHAnsi"/>
          <w:b/>
          <w:bCs/>
          <w:color w:val="000000"/>
        </w:rPr>
        <w:t xml:space="preserve">Entender-se-á como entrega imediata, para fins deste Termo de Referência, a entrega dos itens objeto no endereço sede do Laboratório Farmacêutico da Marinha, situado </w:t>
      </w:r>
      <w:r w:rsidRPr="00ED262B">
        <w:rPr>
          <w:rFonts w:asciiTheme="minorHAnsi" w:hAnsiTheme="minorHAnsi" w:cstheme="minorHAnsi"/>
          <w:b/>
          <w:color w:val="000000"/>
        </w:rPr>
        <w:t xml:space="preserve">à Avenida Dom Hélder Câmara, 315 - Benfica - Rio de </w:t>
      </w:r>
      <w:proofErr w:type="spellStart"/>
      <w:r w:rsidRPr="00ED262B">
        <w:rPr>
          <w:rFonts w:asciiTheme="minorHAnsi" w:hAnsiTheme="minorHAnsi" w:cstheme="minorHAnsi"/>
          <w:b/>
          <w:color w:val="000000"/>
        </w:rPr>
        <w:t>Janeiro-RJ</w:t>
      </w:r>
      <w:proofErr w:type="spellEnd"/>
      <w:r w:rsidRPr="00ED262B">
        <w:rPr>
          <w:rFonts w:asciiTheme="minorHAnsi" w:hAnsiTheme="minorHAnsi" w:cstheme="minorHAnsi"/>
          <w:b/>
          <w:color w:val="000000" w:themeColor="text1"/>
        </w:rPr>
        <w:t xml:space="preserve">, </w:t>
      </w:r>
      <w:r w:rsidRPr="00ED262B">
        <w:rPr>
          <w:rFonts w:asciiTheme="minorHAnsi" w:hAnsiTheme="minorHAnsi" w:cstheme="minorHAnsi"/>
          <w:b/>
          <w:color w:val="000000" w:themeColor="text1"/>
          <w:shd w:val="clear" w:color="auto" w:fill="FFFFFF"/>
        </w:rPr>
        <w:t xml:space="preserve">CEP: 20.911-290 no prazo máximo de até </w:t>
      </w:r>
      <w:proofErr w:type="gramStart"/>
      <w:r w:rsidRPr="00ED262B">
        <w:rPr>
          <w:rFonts w:asciiTheme="minorHAnsi" w:hAnsiTheme="minorHAnsi" w:cstheme="minorHAnsi"/>
          <w:b/>
          <w:color w:val="000000" w:themeColor="text1"/>
          <w:shd w:val="clear" w:color="auto" w:fill="FFFFFF"/>
        </w:rPr>
        <w:t>4</w:t>
      </w:r>
      <w:proofErr w:type="gramEnd"/>
      <w:r w:rsidRPr="00ED262B">
        <w:rPr>
          <w:rFonts w:asciiTheme="minorHAnsi" w:hAnsiTheme="minorHAnsi" w:cstheme="minorHAnsi"/>
          <w:b/>
          <w:color w:val="000000" w:themeColor="text1"/>
          <w:shd w:val="clear" w:color="auto" w:fill="FFFFFF"/>
        </w:rPr>
        <w:t xml:space="preserve"> (quatro) dias úteis contados do recebimento da nota de empenho pelo licitante, salvo ocorrências supervenientes de força maior a julgo exclusivo do LFM.</w:t>
      </w:r>
      <w:r>
        <w:rPr>
          <w:rFonts w:asciiTheme="minorHAnsi" w:hAnsiTheme="minorHAnsi" w:cstheme="minorHAnsi"/>
          <w:bCs/>
          <w:color w:val="000000"/>
        </w:rPr>
        <w:t xml:space="preserve">   </w:t>
      </w:r>
    </w:p>
    <w:p w:rsidR="00A3638C" w:rsidRPr="00B92362" w:rsidRDefault="002A77EF" w:rsidP="00B92362">
      <w:pPr>
        <w:numPr>
          <w:ilvl w:val="1"/>
          <w:numId w:val="1"/>
        </w:numPr>
        <w:tabs>
          <w:tab w:val="left" w:pos="1440"/>
        </w:tabs>
        <w:spacing w:after="120" w:line="276" w:lineRule="auto"/>
        <w:ind w:left="0" w:right="-15" w:firstLine="709"/>
        <w:jc w:val="both"/>
        <w:rPr>
          <w:rFonts w:asciiTheme="minorHAnsi" w:hAnsiTheme="minorHAnsi" w:cstheme="minorHAnsi"/>
          <w:bCs/>
          <w:color w:val="000000"/>
        </w:rPr>
      </w:pPr>
      <w:r w:rsidRPr="00B92362">
        <w:rPr>
          <w:rFonts w:asciiTheme="minorHAnsi" w:hAnsiTheme="minorHAnsi" w:cstheme="minorHAnsi"/>
        </w:rPr>
        <w:t>Todos os volumes dos produtos, no momento da entrega, deverão conter a identificação original do fabricante com nome do material, número do lote do fabricante, nome do fabricante, país de origem e selo ou lacre de segurança que comprove a originalidade do produto;</w:t>
      </w:r>
    </w:p>
    <w:p w:rsidR="003407BE" w:rsidRDefault="003407BE" w:rsidP="00B92362">
      <w:pPr>
        <w:numPr>
          <w:ilvl w:val="1"/>
          <w:numId w:val="1"/>
        </w:numPr>
        <w:tabs>
          <w:tab w:val="left" w:pos="1560"/>
        </w:tabs>
        <w:spacing w:after="120" w:line="276" w:lineRule="auto"/>
        <w:ind w:left="0" w:right="-15" w:firstLine="720"/>
        <w:jc w:val="both"/>
        <w:rPr>
          <w:rFonts w:asciiTheme="minorHAnsi" w:hAnsiTheme="minorHAnsi" w:cstheme="minorHAnsi"/>
          <w:bCs/>
          <w:color w:val="000000"/>
        </w:rPr>
      </w:pPr>
      <w:r w:rsidRPr="002B0668">
        <w:rPr>
          <w:rFonts w:asciiTheme="minorHAnsi" w:hAnsiTheme="minorHAnsi" w:cstheme="minorHAnsi"/>
          <w:bCs/>
          <w:color w:val="000000"/>
        </w:rPr>
        <w:t xml:space="preserve">Fica estabelecido que em caso de eventual divergência na descrição associada ao código </w:t>
      </w:r>
      <w:proofErr w:type="gramStart"/>
      <w:r w:rsidRPr="002B0668">
        <w:rPr>
          <w:rFonts w:asciiTheme="minorHAnsi" w:hAnsiTheme="minorHAnsi" w:cstheme="minorHAnsi"/>
          <w:bCs/>
          <w:color w:val="000000"/>
        </w:rPr>
        <w:t>CATMAT do produto no sistema COMPRASNET e a descrição trazida neste Termo de Referência prevalecerá</w:t>
      </w:r>
      <w:proofErr w:type="gramEnd"/>
      <w:r w:rsidRPr="002B0668">
        <w:rPr>
          <w:rFonts w:asciiTheme="minorHAnsi" w:hAnsiTheme="minorHAnsi" w:cstheme="minorHAnsi"/>
          <w:bCs/>
          <w:color w:val="000000"/>
        </w:rPr>
        <w:t xml:space="preserve"> </w:t>
      </w:r>
      <w:r w:rsidRPr="002B0668">
        <w:rPr>
          <w:rFonts w:asciiTheme="minorHAnsi" w:hAnsiTheme="minorHAnsi" w:cstheme="minorHAnsi"/>
          <w:b/>
          <w:bCs/>
          <w:color w:val="000000"/>
        </w:rPr>
        <w:t>SEMPRE</w:t>
      </w:r>
      <w:r w:rsidRPr="002B0668">
        <w:rPr>
          <w:rFonts w:asciiTheme="minorHAnsi" w:hAnsiTheme="minorHAnsi" w:cstheme="minorHAnsi"/>
          <w:bCs/>
          <w:color w:val="000000"/>
        </w:rPr>
        <w:t xml:space="preserve"> esta última.</w:t>
      </w:r>
    </w:p>
    <w:p w:rsidR="003407BE" w:rsidRPr="00475F2D" w:rsidRDefault="00B65918" w:rsidP="003407BE">
      <w:pPr>
        <w:numPr>
          <w:ilvl w:val="1"/>
          <w:numId w:val="1"/>
        </w:numPr>
        <w:tabs>
          <w:tab w:val="left" w:pos="1560"/>
        </w:tabs>
        <w:spacing w:after="120" w:line="276" w:lineRule="auto"/>
        <w:ind w:left="0" w:right="-15" w:firstLine="720"/>
        <w:jc w:val="both"/>
        <w:rPr>
          <w:rFonts w:asciiTheme="minorHAnsi" w:hAnsiTheme="minorHAnsi" w:cstheme="minorHAnsi"/>
          <w:bCs/>
          <w:color w:val="000000"/>
        </w:rPr>
      </w:pPr>
      <w:r>
        <w:rPr>
          <w:rFonts w:asciiTheme="minorHAnsi" w:hAnsiTheme="minorHAnsi" w:cstheme="minorHAnsi"/>
          <w:iCs/>
        </w:rPr>
        <w:t>Aquisição de reagente</w:t>
      </w:r>
      <w:r w:rsidR="003407BE" w:rsidRPr="00475F2D">
        <w:rPr>
          <w:rFonts w:asciiTheme="minorHAnsi" w:hAnsiTheme="minorHAnsi" w:cstheme="minorHAnsi"/>
          <w:iCs/>
        </w:rPr>
        <w:t xml:space="preserve">, conforme condições, quantidades, exigências e estimativas estabelecidas </w:t>
      </w:r>
      <w:r w:rsidR="00C06B7E">
        <w:rPr>
          <w:rFonts w:asciiTheme="minorHAnsi" w:hAnsiTheme="minorHAnsi" w:cstheme="minorHAnsi"/>
          <w:iCs/>
        </w:rPr>
        <w:t xml:space="preserve">no quadro </w:t>
      </w:r>
      <w:proofErr w:type="gramStart"/>
      <w:r w:rsidR="00C06B7E">
        <w:rPr>
          <w:rFonts w:asciiTheme="minorHAnsi" w:hAnsiTheme="minorHAnsi" w:cstheme="minorHAnsi"/>
          <w:iCs/>
        </w:rPr>
        <w:t>1</w:t>
      </w:r>
      <w:proofErr w:type="gramEnd"/>
      <w:r w:rsidR="00C06B7E">
        <w:rPr>
          <w:rFonts w:asciiTheme="minorHAnsi" w:hAnsiTheme="minorHAnsi" w:cstheme="minorHAnsi"/>
          <w:iCs/>
        </w:rPr>
        <w:t>.</w:t>
      </w:r>
    </w:p>
    <w:p w:rsidR="004F0170" w:rsidRPr="002B0668" w:rsidRDefault="004F0170" w:rsidP="003407BE">
      <w:pPr>
        <w:tabs>
          <w:tab w:val="left" w:pos="2410"/>
        </w:tabs>
        <w:spacing w:after="120" w:line="276" w:lineRule="auto"/>
        <w:ind w:right="-15"/>
        <w:jc w:val="both"/>
        <w:rPr>
          <w:rFonts w:asciiTheme="minorHAnsi" w:hAnsiTheme="minorHAnsi" w:cstheme="minorHAnsi"/>
          <w:iCs/>
        </w:rPr>
      </w:pPr>
    </w:p>
    <w:p w:rsidR="004F0170" w:rsidRPr="002B0668" w:rsidRDefault="004F0170">
      <w:pPr>
        <w:spacing w:after="200" w:line="276" w:lineRule="auto"/>
        <w:rPr>
          <w:rFonts w:asciiTheme="minorHAnsi" w:hAnsiTheme="minorHAnsi" w:cstheme="minorHAnsi"/>
          <w:iCs/>
        </w:rPr>
        <w:sectPr w:rsidR="004F0170" w:rsidRPr="002B0668" w:rsidSect="00154736">
          <w:headerReference w:type="default" r:id="rId8"/>
          <w:footerReference w:type="default" r:id="rId9"/>
          <w:pgSz w:w="11906" w:h="16838"/>
          <w:pgMar w:top="1418" w:right="1134" w:bottom="1418" w:left="1701" w:header="709" w:footer="709" w:gutter="0"/>
          <w:cols w:space="708"/>
          <w:docGrid w:linePitch="360"/>
        </w:sectPr>
      </w:pPr>
    </w:p>
    <w:p w:rsidR="001707A5" w:rsidRDefault="001707A5" w:rsidP="00C06B7E">
      <w:pPr>
        <w:tabs>
          <w:tab w:val="left" w:pos="1418"/>
        </w:tabs>
        <w:spacing w:after="120" w:line="276" w:lineRule="auto"/>
        <w:ind w:right="-15"/>
        <w:jc w:val="both"/>
        <w:rPr>
          <w:rFonts w:asciiTheme="minorHAnsi" w:hAnsiTheme="minorHAnsi" w:cstheme="minorHAnsi"/>
          <w:b/>
        </w:rPr>
      </w:pPr>
    </w:p>
    <w:tbl>
      <w:tblPr>
        <w:tblW w:w="5413" w:type="pct"/>
        <w:tblInd w:w="-639" w:type="dxa"/>
        <w:tblCellMar>
          <w:left w:w="70" w:type="dxa"/>
          <w:right w:w="70" w:type="dxa"/>
        </w:tblCellMar>
        <w:tblLook w:val="04A0"/>
      </w:tblPr>
      <w:tblGrid>
        <w:gridCol w:w="650"/>
        <w:gridCol w:w="3955"/>
        <w:gridCol w:w="1006"/>
        <w:gridCol w:w="811"/>
        <w:gridCol w:w="722"/>
        <w:gridCol w:w="1368"/>
        <w:gridCol w:w="1460"/>
      </w:tblGrid>
      <w:tr w:rsidR="002C304D" w:rsidRPr="002C304D" w:rsidTr="002C304D">
        <w:trPr>
          <w:trHeight w:val="900"/>
        </w:trPr>
        <w:tc>
          <w:tcPr>
            <w:tcW w:w="278" w:type="pct"/>
            <w:tcBorders>
              <w:top w:val="single" w:sz="8" w:space="0" w:color="auto"/>
              <w:left w:val="single" w:sz="8" w:space="0" w:color="auto"/>
              <w:bottom w:val="single" w:sz="8" w:space="0" w:color="auto"/>
              <w:right w:val="single" w:sz="4" w:space="0" w:color="auto"/>
            </w:tcBorders>
            <w:shd w:val="clear" w:color="000000" w:fill="A5A5A5"/>
            <w:vAlign w:val="center"/>
            <w:hideMark/>
          </w:tcPr>
          <w:p w:rsidR="002C304D" w:rsidRPr="002C304D" w:rsidRDefault="002C304D" w:rsidP="002C304D">
            <w:pPr>
              <w:jc w:val="center"/>
              <w:rPr>
                <w:rFonts w:asciiTheme="minorHAnsi" w:hAnsiTheme="minorHAnsi" w:cstheme="minorHAnsi"/>
                <w:b/>
                <w:bCs/>
                <w:color w:val="000000"/>
              </w:rPr>
            </w:pPr>
            <w:bookmarkStart w:id="0" w:name="RANGE!B5:F5"/>
            <w:r w:rsidRPr="002C304D">
              <w:rPr>
                <w:rFonts w:asciiTheme="minorHAnsi" w:hAnsiTheme="minorHAnsi" w:cstheme="minorHAnsi"/>
                <w:b/>
                <w:bCs/>
                <w:color w:val="000000"/>
              </w:rPr>
              <w:t>ITEM</w:t>
            </w:r>
            <w:bookmarkEnd w:id="0"/>
          </w:p>
        </w:tc>
        <w:tc>
          <w:tcPr>
            <w:tcW w:w="1991" w:type="pct"/>
            <w:tcBorders>
              <w:top w:val="single" w:sz="8" w:space="0" w:color="auto"/>
              <w:left w:val="nil"/>
              <w:bottom w:val="single" w:sz="8" w:space="0" w:color="auto"/>
              <w:right w:val="single" w:sz="4" w:space="0" w:color="auto"/>
            </w:tcBorders>
            <w:shd w:val="clear" w:color="000000" w:fill="A5A5A5"/>
            <w:vAlign w:val="center"/>
            <w:hideMark/>
          </w:tcPr>
          <w:p w:rsidR="002C304D" w:rsidRPr="002C304D" w:rsidRDefault="002C304D" w:rsidP="002C304D">
            <w:pPr>
              <w:jc w:val="center"/>
              <w:rPr>
                <w:rFonts w:asciiTheme="minorHAnsi" w:hAnsiTheme="minorHAnsi" w:cstheme="minorHAnsi"/>
                <w:b/>
                <w:bCs/>
                <w:color w:val="000000"/>
              </w:rPr>
            </w:pPr>
            <w:r w:rsidRPr="002C304D">
              <w:rPr>
                <w:rFonts w:asciiTheme="minorHAnsi" w:hAnsiTheme="minorHAnsi" w:cstheme="minorHAnsi"/>
                <w:b/>
                <w:bCs/>
                <w:color w:val="000000"/>
              </w:rPr>
              <w:t>DESCRIÇÃO</w:t>
            </w:r>
          </w:p>
        </w:tc>
        <w:tc>
          <w:tcPr>
            <w:tcW w:w="509" w:type="pct"/>
            <w:tcBorders>
              <w:top w:val="single" w:sz="8" w:space="0" w:color="auto"/>
              <w:left w:val="nil"/>
              <w:bottom w:val="single" w:sz="8" w:space="0" w:color="auto"/>
              <w:right w:val="single" w:sz="4" w:space="0" w:color="auto"/>
            </w:tcBorders>
            <w:shd w:val="clear" w:color="000000" w:fill="A5A5A5"/>
            <w:vAlign w:val="center"/>
            <w:hideMark/>
          </w:tcPr>
          <w:p w:rsidR="002C304D" w:rsidRPr="002C304D" w:rsidRDefault="002C304D" w:rsidP="002C304D">
            <w:pPr>
              <w:jc w:val="center"/>
              <w:rPr>
                <w:rFonts w:asciiTheme="minorHAnsi" w:hAnsiTheme="minorHAnsi" w:cstheme="minorHAnsi"/>
                <w:b/>
                <w:bCs/>
                <w:color w:val="000000"/>
              </w:rPr>
            </w:pPr>
            <w:r w:rsidRPr="002C304D">
              <w:rPr>
                <w:rFonts w:asciiTheme="minorHAnsi" w:hAnsiTheme="minorHAnsi" w:cstheme="minorHAnsi"/>
                <w:b/>
                <w:bCs/>
                <w:color w:val="000000"/>
              </w:rPr>
              <w:t>CÓDIGO CATMAT</w:t>
            </w:r>
          </w:p>
        </w:tc>
        <w:tc>
          <w:tcPr>
            <w:tcW w:w="418" w:type="pct"/>
            <w:tcBorders>
              <w:top w:val="single" w:sz="8" w:space="0" w:color="auto"/>
              <w:left w:val="nil"/>
              <w:bottom w:val="single" w:sz="8" w:space="0" w:color="auto"/>
              <w:right w:val="single" w:sz="4" w:space="0" w:color="auto"/>
            </w:tcBorders>
            <w:shd w:val="clear" w:color="000000" w:fill="A5A5A5"/>
            <w:vAlign w:val="center"/>
            <w:hideMark/>
          </w:tcPr>
          <w:p w:rsidR="002C304D" w:rsidRPr="002C304D" w:rsidRDefault="002C304D" w:rsidP="002C304D">
            <w:pPr>
              <w:jc w:val="center"/>
              <w:rPr>
                <w:rFonts w:asciiTheme="minorHAnsi" w:hAnsiTheme="minorHAnsi" w:cstheme="minorHAnsi"/>
                <w:b/>
                <w:bCs/>
                <w:color w:val="000000"/>
              </w:rPr>
            </w:pPr>
            <w:r w:rsidRPr="002C304D">
              <w:rPr>
                <w:rFonts w:asciiTheme="minorHAnsi" w:hAnsiTheme="minorHAnsi" w:cstheme="minorHAnsi"/>
                <w:b/>
                <w:bCs/>
                <w:color w:val="000000"/>
              </w:rPr>
              <w:t>UNID.</w:t>
            </w:r>
          </w:p>
        </w:tc>
        <w:tc>
          <w:tcPr>
            <w:tcW w:w="370" w:type="pct"/>
            <w:tcBorders>
              <w:top w:val="single" w:sz="8" w:space="0" w:color="auto"/>
              <w:left w:val="nil"/>
              <w:bottom w:val="single" w:sz="8" w:space="0" w:color="auto"/>
              <w:right w:val="single" w:sz="8" w:space="0" w:color="auto"/>
            </w:tcBorders>
            <w:shd w:val="clear" w:color="000000" w:fill="A5A5A5"/>
            <w:vAlign w:val="center"/>
            <w:hideMark/>
          </w:tcPr>
          <w:p w:rsidR="002C304D" w:rsidRPr="002C304D" w:rsidRDefault="002C304D" w:rsidP="002C304D">
            <w:pPr>
              <w:jc w:val="center"/>
              <w:rPr>
                <w:rFonts w:asciiTheme="minorHAnsi" w:hAnsiTheme="minorHAnsi" w:cstheme="minorHAnsi"/>
                <w:b/>
                <w:bCs/>
              </w:rPr>
            </w:pPr>
            <w:r w:rsidRPr="002C304D">
              <w:rPr>
                <w:rFonts w:asciiTheme="minorHAnsi" w:hAnsiTheme="minorHAnsi" w:cstheme="minorHAnsi"/>
                <w:b/>
                <w:bCs/>
              </w:rPr>
              <w:t>QTD</w:t>
            </w:r>
          </w:p>
        </w:tc>
        <w:tc>
          <w:tcPr>
            <w:tcW w:w="694" w:type="pct"/>
            <w:tcBorders>
              <w:top w:val="single" w:sz="8" w:space="0" w:color="auto"/>
              <w:left w:val="single" w:sz="4" w:space="0" w:color="auto"/>
              <w:bottom w:val="single" w:sz="8" w:space="0" w:color="auto"/>
              <w:right w:val="single" w:sz="4" w:space="0" w:color="auto"/>
            </w:tcBorders>
            <w:shd w:val="clear" w:color="000000" w:fill="A5A5A5"/>
            <w:vAlign w:val="center"/>
            <w:hideMark/>
          </w:tcPr>
          <w:p w:rsidR="002C304D" w:rsidRPr="002C304D" w:rsidRDefault="002C304D" w:rsidP="002C304D">
            <w:pPr>
              <w:jc w:val="center"/>
              <w:rPr>
                <w:rFonts w:asciiTheme="minorHAnsi" w:hAnsiTheme="minorHAnsi" w:cstheme="minorHAnsi"/>
                <w:b/>
                <w:bCs/>
              </w:rPr>
            </w:pPr>
            <w:r w:rsidRPr="002C304D">
              <w:rPr>
                <w:rFonts w:asciiTheme="minorHAnsi" w:hAnsiTheme="minorHAnsi" w:cstheme="minorHAnsi"/>
                <w:b/>
                <w:bCs/>
              </w:rPr>
              <w:t>VALOR UNITÁRIO</w:t>
            </w:r>
          </w:p>
        </w:tc>
        <w:tc>
          <w:tcPr>
            <w:tcW w:w="740" w:type="pct"/>
            <w:tcBorders>
              <w:top w:val="single" w:sz="8" w:space="0" w:color="auto"/>
              <w:left w:val="nil"/>
              <w:bottom w:val="single" w:sz="8" w:space="0" w:color="auto"/>
              <w:right w:val="single" w:sz="8" w:space="0" w:color="auto"/>
            </w:tcBorders>
            <w:shd w:val="clear" w:color="000000" w:fill="A5A5A5"/>
            <w:vAlign w:val="center"/>
            <w:hideMark/>
          </w:tcPr>
          <w:p w:rsidR="002C304D" w:rsidRPr="002C304D" w:rsidRDefault="002C304D" w:rsidP="002C304D">
            <w:pPr>
              <w:jc w:val="center"/>
              <w:rPr>
                <w:rFonts w:asciiTheme="minorHAnsi" w:hAnsiTheme="minorHAnsi" w:cstheme="minorHAnsi"/>
                <w:b/>
                <w:bCs/>
              </w:rPr>
            </w:pPr>
            <w:r w:rsidRPr="002C304D">
              <w:rPr>
                <w:rFonts w:asciiTheme="minorHAnsi" w:hAnsiTheme="minorHAnsi" w:cstheme="minorHAnsi"/>
                <w:b/>
                <w:bCs/>
              </w:rPr>
              <w:t>VALOT TOTAL MAX</w:t>
            </w:r>
          </w:p>
        </w:tc>
      </w:tr>
      <w:tr w:rsidR="002C304D" w:rsidRPr="002C304D" w:rsidTr="002C304D">
        <w:trPr>
          <w:trHeight w:val="1890"/>
        </w:trPr>
        <w:tc>
          <w:tcPr>
            <w:tcW w:w="278" w:type="pct"/>
            <w:tcBorders>
              <w:top w:val="nil"/>
              <w:left w:val="single" w:sz="8" w:space="0" w:color="auto"/>
              <w:bottom w:val="nil"/>
              <w:right w:val="single" w:sz="4" w:space="0" w:color="auto"/>
            </w:tcBorders>
            <w:shd w:val="clear" w:color="000000" w:fill="FFFFFF"/>
            <w:noWrap/>
            <w:vAlign w:val="center"/>
            <w:hideMark/>
          </w:tcPr>
          <w:p w:rsidR="002C304D" w:rsidRPr="002C304D" w:rsidRDefault="002C304D" w:rsidP="002C304D">
            <w:pPr>
              <w:jc w:val="center"/>
              <w:rPr>
                <w:rFonts w:asciiTheme="minorHAnsi" w:hAnsiTheme="minorHAnsi" w:cstheme="minorHAnsi"/>
              </w:rPr>
            </w:pPr>
            <w:proofErr w:type="gramStart"/>
            <w:r w:rsidRPr="002C304D">
              <w:rPr>
                <w:rFonts w:asciiTheme="minorHAnsi" w:hAnsiTheme="minorHAnsi" w:cstheme="minorHAnsi"/>
              </w:rPr>
              <w:t>1</w:t>
            </w:r>
            <w:proofErr w:type="gramEnd"/>
          </w:p>
        </w:tc>
        <w:tc>
          <w:tcPr>
            <w:tcW w:w="1991" w:type="pct"/>
            <w:tcBorders>
              <w:top w:val="nil"/>
              <w:left w:val="single" w:sz="4" w:space="0" w:color="auto"/>
              <w:bottom w:val="nil"/>
              <w:right w:val="single" w:sz="4" w:space="0" w:color="auto"/>
            </w:tcBorders>
            <w:shd w:val="clear" w:color="000000" w:fill="FFFFFF"/>
            <w:vAlign w:val="center"/>
            <w:hideMark/>
          </w:tcPr>
          <w:p w:rsidR="002C304D" w:rsidRPr="002C304D" w:rsidRDefault="002C304D" w:rsidP="002C304D">
            <w:pPr>
              <w:rPr>
                <w:rFonts w:asciiTheme="minorHAnsi" w:hAnsiTheme="minorHAnsi" w:cstheme="minorHAnsi"/>
                <w:color w:val="000000"/>
              </w:rPr>
            </w:pPr>
            <w:proofErr w:type="spellStart"/>
            <w:r w:rsidRPr="002C304D">
              <w:rPr>
                <w:rFonts w:asciiTheme="minorHAnsi" w:hAnsiTheme="minorHAnsi" w:cstheme="minorHAnsi"/>
                <w:color w:val="000000"/>
              </w:rPr>
              <w:t>Acetonitrila</w:t>
            </w:r>
            <w:proofErr w:type="spellEnd"/>
            <w:r w:rsidRPr="002C304D">
              <w:rPr>
                <w:rFonts w:asciiTheme="minorHAnsi" w:hAnsiTheme="minorHAnsi" w:cstheme="minorHAnsi"/>
                <w:color w:val="000000"/>
              </w:rPr>
              <w:t xml:space="preserve"> grau UV/HPLC Frasco até 4L tipo </w:t>
            </w:r>
            <w:proofErr w:type="spellStart"/>
            <w:r w:rsidRPr="002C304D">
              <w:rPr>
                <w:rFonts w:asciiTheme="minorHAnsi" w:hAnsiTheme="minorHAnsi" w:cstheme="minorHAnsi"/>
                <w:color w:val="000000"/>
              </w:rPr>
              <w:t>Sigma-Aldrich</w:t>
            </w:r>
            <w:proofErr w:type="spellEnd"/>
            <w:r w:rsidRPr="002C304D">
              <w:rPr>
                <w:rFonts w:asciiTheme="minorHAnsi" w:hAnsiTheme="minorHAnsi" w:cstheme="minorHAnsi"/>
                <w:color w:val="000000"/>
              </w:rPr>
              <w:t xml:space="preserve">® </w:t>
            </w:r>
            <w:proofErr w:type="spellStart"/>
            <w:r w:rsidRPr="002C304D">
              <w:rPr>
                <w:rFonts w:asciiTheme="minorHAnsi" w:hAnsiTheme="minorHAnsi" w:cstheme="minorHAnsi"/>
                <w:color w:val="000000"/>
              </w:rPr>
              <w:t>Cat</w:t>
            </w:r>
            <w:proofErr w:type="spellEnd"/>
            <w:r w:rsidRPr="002C304D">
              <w:rPr>
                <w:rFonts w:asciiTheme="minorHAnsi" w:hAnsiTheme="minorHAnsi" w:cstheme="minorHAnsi"/>
                <w:color w:val="000000"/>
              </w:rPr>
              <w:t xml:space="preserve"> </w:t>
            </w:r>
            <w:proofErr w:type="spellStart"/>
            <w:r w:rsidRPr="002C304D">
              <w:rPr>
                <w:rFonts w:asciiTheme="minorHAnsi" w:hAnsiTheme="minorHAnsi" w:cstheme="minorHAnsi"/>
                <w:color w:val="000000"/>
              </w:rPr>
              <w:t>Number</w:t>
            </w:r>
            <w:proofErr w:type="spellEnd"/>
            <w:r w:rsidRPr="002C304D">
              <w:rPr>
                <w:rFonts w:asciiTheme="minorHAnsi" w:hAnsiTheme="minorHAnsi" w:cstheme="minorHAnsi"/>
                <w:color w:val="000000"/>
              </w:rPr>
              <w:t xml:space="preserve"> 34851 ou equivalente ou superior </w:t>
            </w:r>
            <w:r w:rsidRPr="002C304D">
              <w:rPr>
                <w:rFonts w:asciiTheme="minorHAnsi" w:hAnsiTheme="minorHAnsi" w:cstheme="minorHAnsi"/>
                <w:color w:val="000000"/>
              </w:rPr>
              <w:br/>
              <w:t>Fórmula Molecular: CH₃CN</w:t>
            </w:r>
            <w:r w:rsidRPr="002C304D">
              <w:rPr>
                <w:rFonts w:asciiTheme="minorHAnsi" w:hAnsiTheme="minorHAnsi" w:cstheme="minorHAnsi"/>
                <w:color w:val="000000"/>
              </w:rPr>
              <w:br/>
              <w:t>Peso Molecular: 41.05</w:t>
            </w:r>
            <w:r w:rsidRPr="002C304D">
              <w:rPr>
                <w:rFonts w:asciiTheme="minorHAnsi" w:hAnsiTheme="minorHAnsi" w:cstheme="minorHAnsi"/>
                <w:color w:val="000000"/>
              </w:rPr>
              <w:br/>
              <w:t xml:space="preserve">CAS </w:t>
            </w:r>
            <w:proofErr w:type="spellStart"/>
            <w:r w:rsidRPr="002C304D">
              <w:rPr>
                <w:rFonts w:asciiTheme="minorHAnsi" w:hAnsiTheme="minorHAnsi" w:cstheme="minorHAnsi"/>
                <w:color w:val="000000"/>
              </w:rPr>
              <w:t>Number</w:t>
            </w:r>
            <w:proofErr w:type="spellEnd"/>
            <w:r w:rsidRPr="002C304D">
              <w:rPr>
                <w:rFonts w:asciiTheme="minorHAnsi" w:hAnsiTheme="minorHAnsi" w:cstheme="minorHAnsi"/>
                <w:color w:val="000000"/>
              </w:rPr>
              <w:t>:</w:t>
            </w:r>
            <w:proofErr w:type="gramStart"/>
            <w:r w:rsidRPr="002C304D">
              <w:rPr>
                <w:rFonts w:asciiTheme="minorHAnsi" w:hAnsiTheme="minorHAnsi" w:cstheme="minorHAnsi"/>
                <w:color w:val="000000"/>
              </w:rPr>
              <w:t xml:space="preserve">  </w:t>
            </w:r>
            <w:proofErr w:type="gramEnd"/>
            <w:r w:rsidRPr="002C304D">
              <w:rPr>
                <w:rFonts w:asciiTheme="minorHAnsi" w:hAnsiTheme="minorHAnsi" w:cstheme="minorHAnsi"/>
                <w:color w:val="000000"/>
              </w:rPr>
              <w:t>75-05-08</w:t>
            </w:r>
          </w:p>
        </w:tc>
        <w:tc>
          <w:tcPr>
            <w:tcW w:w="509" w:type="pct"/>
            <w:tcBorders>
              <w:top w:val="nil"/>
              <w:left w:val="nil"/>
              <w:bottom w:val="nil"/>
              <w:right w:val="single" w:sz="4" w:space="0" w:color="auto"/>
            </w:tcBorders>
            <w:shd w:val="clear" w:color="000000" w:fill="FFFFFF"/>
            <w:vAlign w:val="center"/>
            <w:hideMark/>
          </w:tcPr>
          <w:p w:rsidR="002C304D" w:rsidRPr="002C304D" w:rsidRDefault="002C304D" w:rsidP="002C304D">
            <w:pPr>
              <w:jc w:val="center"/>
              <w:rPr>
                <w:rFonts w:asciiTheme="minorHAnsi" w:hAnsiTheme="minorHAnsi" w:cstheme="minorHAnsi"/>
                <w:color w:val="000000"/>
              </w:rPr>
            </w:pPr>
            <w:r w:rsidRPr="002C304D">
              <w:rPr>
                <w:rFonts w:asciiTheme="minorHAnsi" w:hAnsiTheme="minorHAnsi" w:cstheme="minorHAnsi"/>
                <w:color w:val="000000"/>
              </w:rPr>
              <w:t>347148</w:t>
            </w:r>
          </w:p>
        </w:tc>
        <w:tc>
          <w:tcPr>
            <w:tcW w:w="418" w:type="pct"/>
            <w:tcBorders>
              <w:top w:val="nil"/>
              <w:left w:val="nil"/>
              <w:bottom w:val="nil"/>
              <w:right w:val="single" w:sz="4" w:space="0" w:color="auto"/>
            </w:tcBorders>
            <w:shd w:val="clear" w:color="000000" w:fill="FFFFFF"/>
            <w:vAlign w:val="center"/>
            <w:hideMark/>
          </w:tcPr>
          <w:p w:rsidR="002C304D" w:rsidRPr="002C304D" w:rsidRDefault="002C304D" w:rsidP="002C304D">
            <w:pPr>
              <w:jc w:val="center"/>
              <w:rPr>
                <w:rFonts w:asciiTheme="minorHAnsi" w:hAnsiTheme="minorHAnsi" w:cstheme="minorHAnsi"/>
                <w:color w:val="000000"/>
              </w:rPr>
            </w:pPr>
            <w:r w:rsidRPr="002C304D">
              <w:rPr>
                <w:rFonts w:asciiTheme="minorHAnsi" w:hAnsiTheme="minorHAnsi" w:cstheme="minorHAnsi"/>
                <w:color w:val="000000"/>
              </w:rPr>
              <w:t>L</w:t>
            </w:r>
          </w:p>
        </w:tc>
        <w:tc>
          <w:tcPr>
            <w:tcW w:w="370" w:type="pct"/>
            <w:tcBorders>
              <w:top w:val="nil"/>
              <w:left w:val="nil"/>
              <w:bottom w:val="nil"/>
              <w:right w:val="single" w:sz="4" w:space="0" w:color="auto"/>
            </w:tcBorders>
            <w:shd w:val="clear" w:color="000000" w:fill="FFFFFF"/>
            <w:vAlign w:val="center"/>
            <w:hideMark/>
          </w:tcPr>
          <w:p w:rsidR="002C304D" w:rsidRPr="002C304D" w:rsidRDefault="002C304D" w:rsidP="002C304D">
            <w:pPr>
              <w:jc w:val="center"/>
              <w:rPr>
                <w:rFonts w:asciiTheme="minorHAnsi" w:hAnsiTheme="minorHAnsi" w:cstheme="minorHAnsi"/>
              </w:rPr>
            </w:pPr>
            <w:r w:rsidRPr="002C304D">
              <w:rPr>
                <w:rFonts w:asciiTheme="minorHAnsi" w:hAnsiTheme="minorHAnsi" w:cstheme="minorHAnsi"/>
              </w:rPr>
              <w:t>40</w:t>
            </w:r>
          </w:p>
        </w:tc>
        <w:tc>
          <w:tcPr>
            <w:tcW w:w="694" w:type="pct"/>
            <w:tcBorders>
              <w:top w:val="nil"/>
              <w:left w:val="nil"/>
              <w:bottom w:val="nil"/>
              <w:right w:val="single" w:sz="4" w:space="0" w:color="auto"/>
            </w:tcBorders>
            <w:shd w:val="clear" w:color="000000" w:fill="FFFFFF"/>
            <w:noWrap/>
            <w:vAlign w:val="center"/>
            <w:hideMark/>
          </w:tcPr>
          <w:p w:rsidR="002C304D" w:rsidRPr="002C304D" w:rsidRDefault="002C304D" w:rsidP="002C304D">
            <w:pPr>
              <w:jc w:val="center"/>
              <w:rPr>
                <w:rFonts w:asciiTheme="minorHAnsi" w:hAnsiTheme="minorHAnsi" w:cstheme="minorHAnsi"/>
              </w:rPr>
            </w:pPr>
            <w:r w:rsidRPr="002C304D">
              <w:rPr>
                <w:rFonts w:asciiTheme="minorHAnsi" w:hAnsiTheme="minorHAnsi" w:cstheme="minorHAnsi"/>
              </w:rPr>
              <w:t>R$ 650,64</w:t>
            </w:r>
          </w:p>
        </w:tc>
        <w:tc>
          <w:tcPr>
            <w:tcW w:w="740" w:type="pct"/>
            <w:tcBorders>
              <w:top w:val="nil"/>
              <w:left w:val="nil"/>
              <w:bottom w:val="nil"/>
              <w:right w:val="single" w:sz="8" w:space="0" w:color="auto"/>
            </w:tcBorders>
            <w:shd w:val="clear" w:color="000000" w:fill="FFFFFF"/>
            <w:noWrap/>
            <w:vAlign w:val="center"/>
            <w:hideMark/>
          </w:tcPr>
          <w:p w:rsidR="002C304D" w:rsidRPr="002C304D" w:rsidRDefault="002C304D" w:rsidP="002C304D">
            <w:pPr>
              <w:jc w:val="center"/>
              <w:rPr>
                <w:rFonts w:asciiTheme="minorHAnsi" w:hAnsiTheme="minorHAnsi" w:cstheme="minorHAnsi"/>
              </w:rPr>
            </w:pPr>
            <w:r w:rsidRPr="002C304D">
              <w:rPr>
                <w:rFonts w:asciiTheme="minorHAnsi" w:hAnsiTheme="minorHAnsi" w:cstheme="minorHAnsi"/>
              </w:rPr>
              <w:t>R$ 26.025,60</w:t>
            </w:r>
          </w:p>
        </w:tc>
      </w:tr>
      <w:tr w:rsidR="002C304D" w:rsidRPr="002C304D" w:rsidTr="002C304D">
        <w:trPr>
          <w:trHeight w:val="510"/>
        </w:trPr>
        <w:tc>
          <w:tcPr>
            <w:tcW w:w="2269" w:type="pct"/>
            <w:gridSpan w:val="2"/>
            <w:tcBorders>
              <w:top w:val="single" w:sz="8" w:space="0" w:color="auto"/>
              <w:left w:val="single" w:sz="8" w:space="0" w:color="auto"/>
              <w:bottom w:val="single" w:sz="8" w:space="0" w:color="auto"/>
              <w:right w:val="nil"/>
            </w:tcBorders>
            <w:shd w:val="clear" w:color="000000" w:fill="A5A5A5"/>
            <w:noWrap/>
            <w:vAlign w:val="center"/>
            <w:hideMark/>
          </w:tcPr>
          <w:p w:rsidR="002C304D" w:rsidRPr="002C304D" w:rsidRDefault="002C304D" w:rsidP="002C304D">
            <w:pPr>
              <w:jc w:val="right"/>
              <w:rPr>
                <w:rFonts w:asciiTheme="minorHAnsi" w:hAnsiTheme="minorHAnsi" w:cstheme="minorHAnsi"/>
                <w:b/>
                <w:bCs/>
              </w:rPr>
            </w:pPr>
            <w:r w:rsidRPr="002C304D">
              <w:rPr>
                <w:rFonts w:asciiTheme="minorHAnsi" w:hAnsiTheme="minorHAnsi" w:cstheme="minorHAnsi"/>
                <w:b/>
                <w:bCs/>
              </w:rPr>
              <w:t>TOTAL</w:t>
            </w:r>
          </w:p>
        </w:tc>
        <w:tc>
          <w:tcPr>
            <w:tcW w:w="509" w:type="pct"/>
            <w:tcBorders>
              <w:top w:val="single" w:sz="8" w:space="0" w:color="auto"/>
              <w:left w:val="nil"/>
              <w:bottom w:val="single" w:sz="8" w:space="0" w:color="auto"/>
              <w:right w:val="nil"/>
            </w:tcBorders>
            <w:shd w:val="clear" w:color="000000" w:fill="A5A5A5"/>
            <w:noWrap/>
            <w:vAlign w:val="center"/>
            <w:hideMark/>
          </w:tcPr>
          <w:p w:rsidR="002C304D" w:rsidRPr="002C304D" w:rsidRDefault="002C304D" w:rsidP="002C304D">
            <w:pPr>
              <w:rPr>
                <w:rFonts w:asciiTheme="minorHAnsi" w:hAnsiTheme="minorHAnsi" w:cstheme="minorHAnsi"/>
                <w:b/>
                <w:bCs/>
              </w:rPr>
            </w:pPr>
            <w:r w:rsidRPr="002C304D">
              <w:rPr>
                <w:rFonts w:asciiTheme="minorHAnsi" w:hAnsiTheme="minorHAnsi" w:cstheme="minorHAnsi"/>
                <w:b/>
                <w:bCs/>
              </w:rPr>
              <w:t> </w:t>
            </w:r>
          </w:p>
        </w:tc>
        <w:tc>
          <w:tcPr>
            <w:tcW w:w="418" w:type="pct"/>
            <w:tcBorders>
              <w:top w:val="single" w:sz="8" w:space="0" w:color="auto"/>
              <w:left w:val="nil"/>
              <w:bottom w:val="single" w:sz="8" w:space="0" w:color="auto"/>
              <w:right w:val="nil"/>
            </w:tcBorders>
            <w:shd w:val="clear" w:color="000000" w:fill="A5A5A5"/>
            <w:noWrap/>
            <w:vAlign w:val="center"/>
            <w:hideMark/>
          </w:tcPr>
          <w:p w:rsidR="002C304D" w:rsidRPr="002C304D" w:rsidRDefault="002C304D" w:rsidP="002C304D">
            <w:pPr>
              <w:rPr>
                <w:rFonts w:asciiTheme="minorHAnsi" w:hAnsiTheme="minorHAnsi" w:cstheme="minorHAnsi"/>
                <w:b/>
                <w:bCs/>
              </w:rPr>
            </w:pPr>
            <w:r w:rsidRPr="002C304D">
              <w:rPr>
                <w:rFonts w:asciiTheme="minorHAnsi" w:hAnsiTheme="minorHAnsi" w:cstheme="minorHAnsi"/>
                <w:b/>
                <w:bCs/>
              </w:rPr>
              <w:t> </w:t>
            </w:r>
          </w:p>
        </w:tc>
        <w:tc>
          <w:tcPr>
            <w:tcW w:w="370" w:type="pct"/>
            <w:tcBorders>
              <w:top w:val="single" w:sz="8" w:space="0" w:color="auto"/>
              <w:left w:val="nil"/>
              <w:bottom w:val="single" w:sz="8" w:space="0" w:color="auto"/>
              <w:right w:val="nil"/>
            </w:tcBorders>
            <w:shd w:val="clear" w:color="000000" w:fill="A5A5A5"/>
            <w:noWrap/>
            <w:vAlign w:val="center"/>
            <w:hideMark/>
          </w:tcPr>
          <w:p w:rsidR="002C304D" w:rsidRPr="002C304D" w:rsidRDefault="002C304D" w:rsidP="002C304D">
            <w:pPr>
              <w:rPr>
                <w:rFonts w:asciiTheme="minorHAnsi" w:hAnsiTheme="minorHAnsi" w:cstheme="minorHAnsi"/>
                <w:b/>
                <w:bCs/>
              </w:rPr>
            </w:pPr>
            <w:r w:rsidRPr="002C304D">
              <w:rPr>
                <w:rFonts w:asciiTheme="minorHAnsi" w:hAnsiTheme="minorHAnsi" w:cstheme="minorHAnsi"/>
                <w:b/>
                <w:bCs/>
              </w:rPr>
              <w:t> </w:t>
            </w:r>
          </w:p>
        </w:tc>
        <w:tc>
          <w:tcPr>
            <w:tcW w:w="694" w:type="pct"/>
            <w:tcBorders>
              <w:top w:val="single" w:sz="8" w:space="0" w:color="auto"/>
              <w:left w:val="nil"/>
              <w:bottom w:val="single" w:sz="8" w:space="0" w:color="auto"/>
              <w:right w:val="single" w:sz="8" w:space="0" w:color="auto"/>
            </w:tcBorders>
            <w:shd w:val="clear" w:color="000000" w:fill="A5A5A5"/>
            <w:noWrap/>
            <w:vAlign w:val="center"/>
            <w:hideMark/>
          </w:tcPr>
          <w:p w:rsidR="002C304D" w:rsidRPr="002C304D" w:rsidRDefault="002C304D" w:rsidP="002C304D">
            <w:pPr>
              <w:rPr>
                <w:rFonts w:asciiTheme="minorHAnsi" w:hAnsiTheme="minorHAnsi" w:cstheme="minorHAnsi"/>
                <w:b/>
                <w:bCs/>
              </w:rPr>
            </w:pPr>
            <w:r w:rsidRPr="002C304D">
              <w:rPr>
                <w:rFonts w:asciiTheme="minorHAnsi" w:hAnsiTheme="minorHAnsi" w:cstheme="minorHAnsi"/>
                <w:b/>
                <w:bCs/>
              </w:rPr>
              <w:t> </w:t>
            </w:r>
          </w:p>
        </w:tc>
        <w:tc>
          <w:tcPr>
            <w:tcW w:w="740" w:type="pct"/>
            <w:tcBorders>
              <w:top w:val="single" w:sz="8" w:space="0" w:color="auto"/>
              <w:left w:val="nil"/>
              <w:bottom w:val="single" w:sz="8" w:space="0" w:color="auto"/>
              <w:right w:val="single" w:sz="8" w:space="0" w:color="auto"/>
            </w:tcBorders>
            <w:shd w:val="clear" w:color="000000" w:fill="A5A5A5"/>
            <w:noWrap/>
            <w:vAlign w:val="center"/>
            <w:hideMark/>
          </w:tcPr>
          <w:p w:rsidR="002C304D" w:rsidRPr="002C304D" w:rsidRDefault="002C304D" w:rsidP="002C304D">
            <w:pPr>
              <w:jc w:val="center"/>
              <w:rPr>
                <w:rFonts w:asciiTheme="minorHAnsi" w:hAnsiTheme="minorHAnsi" w:cstheme="minorHAnsi"/>
                <w:b/>
                <w:bCs/>
              </w:rPr>
            </w:pPr>
            <w:r w:rsidRPr="002C304D">
              <w:rPr>
                <w:rFonts w:asciiTheme="minorHAnsi" w:hAnsiTheme="minorHAnsi" w:cstheme="minorHAnsi"/>
                <w:b/>
                <w:bCs/>
              </w:rPr>
              <w:t>R$ 26.025,60</w:t>
            </w:r>
          </w:p>
        </w:tc>
      </w:tr>
    </w:tbl>
    <w:p w:rsidR="00C06B7E" w:rsidRDefault="00C06B7E" w:rsidP="00C06B7E">
      <w:pPr>
        <w:tabs>
          <w:tab w:val="left" w:pos="1418"/>
        </w:tabs>
        <w:spacing w:after="120" w:line="276" w:lineRule="auto"/>
        <w:ind w:right="-15"/>
        <w:jc w:val="both"/>
        <w:rPr>
          <w:rFonts w:asciiTheme="minorHAnsi" w:hAnsiTheme="minorHAnsi" w:cstheme="minorHAnsi"/>
        </w:rPr>
      </w:pPr>
      <w:r w:rsidRPr="00BD3F5A">
        <w:rPr>
          <w:rFonts w:asciiTheme="minorHAnsi" w:hAnsiTheme="minorHAnsi" w:cstheme="minorHAnsi"/>
          <w:b/>
        </w:rPr>
        <w:t xml:space="preserve">Quadro </w:t>
      </w:r>
      <w:proofErr w:type="gramStart"/>
      <w:r w:rsidRPr="00BD3F5A">
        <w:rPr>
          <w:rFonts w:asciiTheme="minorHAnsi" w:hAnsiTheme="minorHAnsi" w:cstheme="minorHAnsi"/>
          <w:b/>
        </w:rPr>
        <w:t>1</w:t>
      </w:r>
      <w:proofErr w:type="gramEnd"/>
      <w:r>
        <w:rPr>
          <w:rFonts w:asciiTheme="minorHAnsi" w:hAnsiTheme="minorHAnsi" w:cstheme="minorHAnsi"/>
        </w:rPr>
        <w:t>. Tabela de especificações do objeto.</w:t>
      </w:r>
    </w:p>
    <w:p w:rsidR="00FB0FAF" w:rsidRPr="002B0668" w:rsidRDefault="00FB0FAF" w:rsidP="00FB0FAF">
      <w:pPr>
        <w:tabs>
          <w:tab w:val="left" w:pos="1260"/>
        </w:tabs>
        <w:spacing w:after="120" w:line="276" w:lineRule="auto"/>
        <w:ind w:right="-15"/>
        <w:jc w:val="both"/>
        <w:rPr>
          <w:rFonts w:asciiTheme="minorHAnsi" w:hAnsiTheme="minorHAnsi" w:cstheme="minorHAnsi"/>
          <w:iCs/>
        </w:rPr>
      </w:pPr>
    </w:p>
    <w:p w:rsidR="009D61CD" w:rsidRPr="002B0668" w:rsidRDefault="009D61CD" w:rsidP="003E7D79">
      <w:pPr>
        <w:tabs>
          <w:tab w:val="left" w:pos="1260"/>
        </w:tabs>
        <w:spacing w:after="120" w:line="276" w:lineRule="auto"/>
        <w:ind w:right="-15"/>
        <w:jc w:val="right"/>
        <w:rPr>
          <w:rFonts w:asciiTheme="minorHAnsi" w:hAnsiTheme="minorHAnsi" w:cstheme="minorHAnsi"/>
          <w:b/>
          <w:iCs/>
        </w:rPr>
      </w:pPr>
    </w:p>
    <w:p w:rsidR="009D61CD" w:rsidRPr="002B0668" w:rsidRDefault="009D61CD" w:rsidP="003E7D79">
      <w:pPr>
        <w:tabs>
          <w:tab w:val="left" w:pos="1260"/>
        </w:tabs>
        <w:spacing w:after="120" w:line="276" w:lineRule="auto"/>
        <w:ind w:right="-15"/>
        <w:jc w:val="right"/>
        <w:rPr>
          <w:rFonts w:asciiTheme="minorHAnsi" w:hAnsiTheme="minorHAnsi" w:cstheme="minorHAnsi"/>
          <w:b/>
          <w:iCs/>
        </w:rPr>
      </w:pPr>
    </w:p>
    <w:p w:rsidR="004F0170" w:rsidRPr="002B0668" w:rsidRDefault="004F0170" w:rsidP="004F0170">
      <w:pPr>
        <w:tabs>
          <w:tab w:val="left" w:pos="1260"/>
        </w:tabs>
        <w:spacing w:after="120" w:line="276" w:lineRule="auto"/>
        <w:ind w:right="-15"/>
        <w:rPr>
          <w:rFonts w:asciiTheme="minorHAnsi" w:hAnsiTheme="minorHAnsi" w:cstheme="minorHAnsi"/>
          <w:b/>
          <w:iCs/>
        </w:rPr>
        <w:sectPr w:rsidR="004F0170" w:rsidRPr="002B0668" w:rsidSect="002663FA">
          <w:pgSz w:w="11906" w:h="16838"/>
          <w:pgMar w:top="1418" w:right="1134" w:bottom="1418" w:left="1701" w:header="709" w:footer="709" w:gutter="0"/>
          <w:cols w:space="708"/>
          <w:docGrid w:linePitch="360"/>
        </w:sectPr>
      </w:pPr>
    </w:p>
    <w:p w:rsidR="00B92362" w:rsidRPr="002663FA" w:rsidRDefault="002663FA" w:rsidP="002663FA">
      <w:pPr>
        <w:pStyle w:val="PargrafodaLista"/>
        <w:numPr>
          <w:ilvl w:val="1"/>
          <w:numId w:val="34"/>
        </w:numPr>
        <w:tabs>
          <w:tab w:val="left" w:pos="1560"/>
        </w:tabs>
        <w:spacing w:after="120" w:line="276" w:lineRule="auto"/>
        <w:ind w:right="-15"/>
        <w:jc w:val="both"/>
        <w:rPr>
          <w:rFonts w:asciiTheme="minorHAnsi" w:hAnsiTheme="minorHAnsi" w:cstheme="minorHAnsi"/>
          <w:bCs/>
          <w:color w:val="000000"/>
        </w:rPr>
      </w:pPr>
      <w:r>
        <w:rPr>
          <w:rFonts w:asciiTheme="minorHAnsi" w:hAnsiTheme="minorHAnsi" w:cstheme="minorHAnsi"/>
          <w:bCs/>
          <w:iCs/>
          <w:color w:val="000000"/>
        </w:rPr>
        <w:lastRenderedPageBreak/>
        <w:t>A</w:t>
      </w:r>
      <w:proofErr w:type="gramStart"/>
      <w:r>
        <w:rPr>
          <w:rFonts w:asciiTheme="minorHAnsi" w:hAnsiTheme="minorHAnsi" w:cstheme="minorHAnsi"/>
          <w:bCs/>
          <w:iCs/>
          <w:color w:val="000000"/>
        </w:rPr>
        <w:t xml:space="preserve">  </w:t>
      </w:r>
      <w:proofErr w:type="gramEnd"/>
      <w:r>
        <w:rPr>
          <w:rFonts w:asciiTheme="minorHAnsi" w:hAnsiTheme="minorHAnsi" w:cstheme="minorHAnsi"/>
          <w:bCs/>
          <w:iCs/>
          <w:color w:val="000000"/>
        </w:rPr>
        <w:t>contratação terá entrega imediata.</w:t>
      </w:r>
    </w:p>
    <w:p w:rsidR="00197823" w:rsidRDefault="00475F2D" w:rsidP="00197823">
      <w:pPr>
        <w:numPr>
          <w:ilvl w:val="0"/>
          <w:numId w:val="6"/>
        </w:numPr>
        <w:tabs>
          <w:tab w:val="left" w:pos="360"/>
        </w:tabs>
        <w:autoSpaceDE w:val="0"/>
        <w:spacing w:before="240" w:after="120" w:line="276" w:lineRule="auto"/>
        <w:ind w:left="0" w:firstLine="0"/>
        <w:jc w:val="both"/>
        <w:rPr>
          <w:rFonts w:asciiTheme="minorHAnsi" w:hAnsiTheme="minorHAnsi" w:cstheme="minorHAnsi"/>
        </w:rPr>
      </w:pPr>
      <w:r w:rsidRPr="00475F2D">
        <w:rPr>
          <w:rFonts w:asciiTheme="minorHAnsi" w:hAnsiTheme="minorHAnsi" w:cstheme="minorHAnsi"/>
          <w:b/>
          <w:bCs/>
        </w:rPr>
        <w:t>JUSTIFICATIVA E OBJETIVO DA CONTRATAÇÃO</w:t>
      </w:r>
    </w:p>
    <w:p w:rsidR="00833BF2" w:rsidRPr="00197823" w:rsidRDefault="00F4232A" w:rsidP="00197823">
      <w:pPr>
        <w:numPr>
          <w:ilvl w:val="1"/>
          <w:numId w:val="19"/>
        </w:numPr>
        <w:tabs>
          <w:tab w:val="left" w:pos="360"/>
        </w:tabs>
        <w:autoSpaceDE w:val="0"/>
        <w:spacing w:before="240" w:after="120" w:line="276" w:lineRule="auto"/>
        <w:ind w:left="0" w:firstLine="709"/>
        <w:jc w:val="both"/>
        <w:rPr>
          <w:rFonts w:asciiTheme="minorHAnsi" w:hAnsiTheme="minorHAnsi" w:cstheme="minorHAnsi"/>
        </w:rPr>
      </w:pPr>
      <w:r w:rsidRPr="00197823">
        <w:rPr>
          <w:rFonts w:asciiTheme="minorHAnsi" w:hAnsiTheme="minorHAnsi" w:cstheme="minorHAnsi"/>
        </w:rPr>
        <w:t>A Justificativa e objetivo da contratação encontra</w:t>
      </w:r>
      <w:r w:rsidR="00360C5A" w:rsidRPr="00197823">
        <w:rPr>
          <w:rFonts w:asciiTheme="minorHAnsi" w:hAnsiTheme="minorHAnsi" w:cstheme="minorHAnsi"/>
        </w:rPr>
        <w:t>m-se pormenorizadas</w:t>
      </w:r>
      <w:r w:rsidRPr="00197823">
        <w:rPr>
          <w:rFonts w:asciiTheme="minorHAnsi" w:hAnsiTheme="minorHAnsi" w:cstheme="minorHAnsi"/>
        </w:rPr>
        <w:t xml:space="preserve"> em Tópico específico dos Estudos Técnicos Preliminares, apêndice deste Termo de Referência.</w:t>
      </w:r>
    </w:p>
    <w:p w:rsidR="00B63C74" w:rsidRPr="002B0668" w:rsidRDefault="00B63C74" w:rsidP="00EE4515">
      <w:pPr>
        <w:tabs>
          <w:tab w:val="left" w:pos="1440"/>
          <w:tab w:val="left" w:pos="1843"/>
        </w:tabs>
        <w:spacing w:after="120" w:line="276" w:lineRule="auto"/>
        <w:ind w:right="-15"/>
        <w:jc w:val="both"/>
        <w:rPr>
          <w:rFonts w:asciiTheme="minorHAnsi" w:hAnsiTheme="minorHAnsi" w:cstheme="minorHAnsi"/>
        </w:rPr>
      </w:pPr>
    </w:p>
    <w:p w:rsidR="00197823" w:rsidRDefault="004D3819" w:rsidP="00197823">
      <w:pPr>
        <w:numPr>
          <w:ilvl w:val="0"/>
          <w:numId w:val="8"/>
        </w:numPr>
        <w:tabs>
          <w:tab w:val="left" w:pos="360"/>
        </w:tabs>
        <w:autoSpaceDE w:val="0"/>
        <w:spacing w:after="120" w:line="276" w:lineRule="auto"/>
        <w:ind w:left="0" w:firstLine="0"/>
        <w:jc w:val="both"/>
        <w:rPr>
          <w:rFonts w:asciiTheme="minorHAnsi" w:hAnsiTheme="minorHAnsi" w:cstheme="minorHAnsi"/>
          <w:color w:val="000000"/>
        </w:rPr>
      </w:pPr>
      <w:r w:rsidRPr="002B0668">
        <w:rPr>
          <w:rFonts w:asciiTheme="minorHAnsi" w:hAnsiTheme="minorHAnsi" w:cstheme="minorHAnsi"/>
          <w:b/>
          <w:bCs/>
          <w:color w:val="000000"/>
        </w:rPr>
        <w:t xml:space="preserve">  </w:t>
      </w:r>
      <w:r w:rsidR="00B3740B" w:rsidRPr="002B0668">
        <w:rPr>
          <w:rFonts w:asciiTheme="minorHAnsi" w:hAnsiTheme="minorHAnsi" w:cstheme="minorHAnsi"/>
          <w:b/>
          <w:bCs/>
          <w:color w:val="000000"/>
        </w:rPr>
        <w:t>DESCRIÇÃO DA SOLUÇÃO</w:t>
      </w:r>
    </w:p>
    <w:p w:rsidR="006E70EE" w:rsidRPr="00197823" w:rsidRDefault="006E70EE" w:rsidP="00197823">
      <w:pPr>
        <w:numPr>
          <w:ilvl w:val="1"/>
          <w:numId w:val="8"/>
        </w:numPr>
        <w:tabs>
          <w:tab w:val="left" w:pos="360"/>
          <w:tab w:val="left" w:pos="1418"/>
        </w:tabs>
        <w:autoSpaceDE w:val="0"/>
        <w:spacing w:after="120" w:line="276" w:lineRule="auto"/>
        <w:ind w:left="0" w:firstLine="709"/>
        <w:jc w:val="both"/>
        <w:rPr>
          <w:rFonts w:asciiTheme="minorHAnsi" w:hAnsiTheme="minorHAnsi" w:cstheme="minorHAnsi"/>
          <w:color w:val="000000"/>
        </w:rPr>
      </w:pPr>
      <w:r w:rsidRPr="00197823">
        <w:rPr>
          <w:rFonts w:asciiTheme="minorHAnsi" w:hAnsiTheme="minorHAnsi" w:cstheme="minorHAnsi"/>
          <w:color w:val="000000"/>
        </w:rPr>
        <w:t xml:space="preserve">A </w:t>
      </w:r>
      <w:r w:rsidR="00197823" w:rsidRPr="00197823">
        <w:rPr>
          <w:rFonts w:asciiTheme="minorHAnsi" w:hAnsiTheme="minorHAnsi" w:cstheme="minorHAnsi"/>
          <w:color w:val="000000"/>
        </w:rPr>
        <w:t>descrição da solução como um todo, encontra-se pormenorizada em Tópico específico dos Estudos Técnicos Preliminares, apêndice deste Termo de Referência.</w:t>
      </w:r>
    </w:p>
    <w:p w:rsidR="006E70EE" w:rsidRPr="002B0668" w:rsidRDefault="006E70EE" w:rsidP="00F4232A">
      <w:pPr>
        <w:tabs>
          <w:tab w:val="left" w:pos="360"/>
        </w:tabs>
        <w:autoSpaceDE w:val="0"/>
        <w:spacing w:after="120" w:line="276" w:lineRule="auto"/>
        <w:jc w:val="both"/>
        <w:rPr>
          <w:rFonts w:asciiTheme="minorHAnsi" w:hAnsiTheme="minorHAnsi" w:cstheme="minorHAnsi"/>
          <w:color w:val="000000"/>
        </w:rPr>
      </w:pPr>
    </w:p>
    <w:p w:rsidR="004D3819" w:rsidRPr="002B0668" w:rsidRDefault="004D3819" w:rsidP="00620FAC">
      <w:pPr>
        <w:numPr>
          <w:ilvl w:val="0"/>
          <w:numId w:val="8"/>
        </w:numPr>
        <w:tabs>
          <w:tab w:val="left" w:pos="360"/>
        </w:tabs>
        <w:autoSpaceDE w:val="0"/>
        <w:spacing w:after="120" w:line="276" w:lineRule="auto"/>
        <w:ind w:left="0" w:firstLine="0"/>
        <w:jc w:val="both"/>
        <w:rPr>
          <w:rFonts w:asciiTheme="minorHAnsi" w:hAnsiTheme="minorHAnsi" w:cstheme="minorHAnsi"/>
          <w:color w:val="000000"/>
        </w:rPr>
      </w:pPr>
      <w:r w:rsidRPr="002B0668">
        <w:rPr>
          <w:rFonts w:asciiTheme="minorHAnsi" w:hAnsiTheme="minorHAnsi" w:cstheme="minorHAnsi"/>
          <w:b/>
          <w:bCs/>
          <w:color w:val="000000"/>
        </w:rPr>
        <w:t>CLASSIFICAÇÃO DOS BENS COMUNS</w:t>
      </w:r>
    </w:p>
    <w:p w:rsidR="004D3819" w:rsidRDefault="002663FA" w:rsidP="002663FA">
      <w:pPr>
        <w:numPr>
          <w:ilvl w:val="1"/>
          <w:numId w:val="8"/>
        </w:numPr>
        <w:tabs>
          <w:tab w:val="left" w:pos="360"/>
          <w:tab w:val="left" w:pos="1418"/>
        </w:tabs>
        <w:autoSpaceDE w:val="0"/>
        <w:spacing w:after="120" w:line="276" w:lineRule="auto"/>
        <w:ind w:left="0" w:firstLine="709"/>
        <w:jc w:val="both"/>
        <w:rPr>
          <w:rFonts w:asciiTheme="minorHAnsi" w:hAnsiTheme="minorHAnsi" w:cstheme="minorHAnsi"/>
          <w:color w:val="000000"/>
        </w:rPr>
      </w:pPr>
      <w:r w:rsidRPr="002151FB">
        <w:rPr>
          <w:rFonts w:asciiTheme="minorHAnsi" w:hAnsiTheme="minorHAnsi" w:cstheme="minorHAnsi"/>
          <w:iCs/>
          <w:szCs w:val="20"/>
        </w:rPr>
        <w:t>Trata-se de aquisição de bem comum, a ser contratado mediante dispensa eletrônica</w:t>
      </w:r>
      <w:r w:rsidR="00197823" w:rsidRPr="00197823">
        <w:rPr>
          <w:rFonts w:asciiTheme="minorHAnsi" w:hAnsiTheme="minorHAnsi" w:cstheme="minorHAnsi"/>
          <w:color w:val="000000"/>
        </w:rPr>
        <w:t>.</w:t>
      </w:r>
    </w:p>
    <w:p w:rsidR="002663FA" w:rsidRPr="002663FA" w:rsidRDefault="002663FA" w:rsidP="002663FA">
      <w:pPr>
        <w:tabs>
          <w:tab w:val="left" w:pos="360"/>
          <w:tab w:val="left" w:pos="1418"/>
        </w:tabs>
        <w:autoSpaceDE w:val="0"/>
        <w:spacing w:after="120" w:line="276" w:lineRule="auto"/>
        <w:jc w:val="both"/>
        <w:rPr>
          <w:rFonts w:asciiTheme="minorHAnsi" w:hAnsiTheme="minorHAnsi" w:cstheme="minorHAnsi"/>
          <w:color w:val="000000"/>
        </w:rPr>
      </w:pPr>
    </w:p>
    <w:p w:rsidR="00197823" w:rsidRDefault="00197823" w:rsidP="00620FAC">
      <w:pPr>
        <w:numPr>
          <w:ilvl w:val="0"/>
          <w:numId w:val="8"/>
        </w:numPr>
        <w:spacing w:after="120" w:line="276" w:lineRule="auto"/>
        <w:ind w:left="426" w:right="-15" w:hanging="426"/>
        <w:jc w:val="both"/>
        <w:rPr>
          <w:rFonts w:asciiTheme="minorHAnsi" w:hAnsiTheme="minorHAnsi" w:cstheme="minorHAnsi"/>
          <w:b/>
          <w:bCs/>
          <w:color w:val="000000"/>
        </w:rPr>
      </w:pPr>
      <w:r>
        <w:rPr>
          <w:rFonts w:asciiTheme="minorHAnsi" w:hAnsiTheme="minorHAnsi" w:cstheme="minorHAnsi"/>
          <w:b/>
          <w:bCs/>
          <w:color w:val="000000"/>
        </w:rPr>
        <w:t>CRITÉRIOS DE SUSTENTABILIDADE</w:t>
      </w:r>
    </w:p>
    <w:p w:rsidR="00CE57C9" w:rsidRDefault="00197823" w:rsidP="00C06B7E">
      <w:pPr>
        <w:numPr>
          <w:ilvl w:val="1"/>
          <w:numId w:val="8"/>
        </w:numPr>
        <w:spacing w:after="120" w:line="276" w:lineRule="auto"/>
        <w:ind w:left="0" w:right="-15" w:firstLine="709"/>
        <w:jc w:val="both"/>
        <w:rPr>
          <w:rFonts w:asciiTheme="minorHAnsi" w:hAnsiTheme="minorHAnsi" w:cstheme="minorHAnsi"/>
          <w:color w:val="000000"/>
        </w:rPr>
      </w:pPr>
      <w:r>
        <w:rPr>
          <w:rFonts w:asciiTheme="minorHAnsi" w:hAnsiTheme="minorHAnsi" w:cstheme="minorHAnsi"/>
          <w:b/>
          <w:bCs/>
          <w:color w:val="000000"/>
        </w:rPr>
        <w:t xml:space="preserve"> </w:t>
      </w:r>
      <w:r w:rsidR="00C06B7E" w:rsidRPr="00A75898">
        <w:rPr>
          <w:rFonts w:asciiTheme="minorHAnsi" w:hAnsiTheme="minorHAnsi" w:cstheme="minorHAnsi"/>
          <w:color w:val="000000"/>
        </w:rPr>
        <w:t>Os critérios de sustentabilidade são aqueles previstos nas especificações do objeto e/ou obrigações da contratada e/ou no edital como requisito previsto em lei especial</w:t>
      </w:r>
      <w:r w:rsidR="00C06B7E">
        <w:rPr>
          <w:rFonts w:asciiTheme="minorHAnsi" w:hAnsiTheme="minorHAnsi" w:cstheme="minorHAnsi"/>
          <w:color w:val="000000"/>
        </w:rPr>
        <w:t>.</w:t>
      </w:r>
    </w:p>
    <w:p w:rsidR="00C06B7E" w:rsidRPr="00CE57C9" w:rsidRDefault="00C06B7E" w:rsidP="00C06B7E">
      <w:pPr>
        <w:spacing w:after="120" w:line="276" w:lineRule="auto"/>
        <w:ind w:left="709" w:right="-15"/>
        <w:jc w:val="both"/>
        <w:rPr>
          <w:rFonts w:asciiTheme="minorHAnsi" w:hAnsiTheme="minorHAnsi" w:cstheme="minorHAnsi"/>
          <w:color w:val="000000"/>
        </w:rPr>
      </w:pPr>
    </w:p>
    <w:p w:rsidR="004D3819" w:rsidRPr="002B0668" w:rsidRDefault="004D3819" w:rsidP="00620FAC">
      <w:pPr>
        <w:numPr>
          <w:ilvl w:val="0"/>
          <w:numId w:val="8"/>
        </w:numPr>
        <w:spacing w:after="120" w:line="276" w:lineRule="auto"/>
        <w:ind w:left="426" w:right="-15" w:hanging="426"/>
        <w:jc w:val="both"/>
        <w:rPr>
          <w:rFonts w:asciiTheme="minorHAnsi" w:hAnsiTheme="minorHAnsi" w:cstheme="minorHAnsi"/>
          <w:b/>
          <w:bCs/>
          <w:color w:val="000000"/>
        </w:rPr>
      </w:pPr>
      <w:r w:rsidRPr="002B0668">
        <w:rPr>
          <w:rFonts w:asciiTheme="minorHAnsi" w:hAnsiTheme="minorHAnsi" w:cstheme="minorHAnsi"/>
          <w:b/>
          <w:bCs/>
          <w:color w:val="000000"/>
        </w:rPr>
        <w:t xml:space="preserve">ENTREGA E CRITÉRIOS DE ACEITAÇÃO DO OBJETO. </w:t>
      </w:r>
    </w:p>
    <w:p w:rsidR="004D3819" w:rsidRPr="002B0668" w:rsidRDefault="004D3819" w:rsidP="00620FAC">
      <w:pPr>
        <w:numPr>
          <w:ilvl w:val="1"/>
          <w:numId w:val="8"/>
        </w:numPr>
        <w:tabs>
          <w:tab w:val="left" w:pos="1418"/>
        </w:tabs>
        <w:spacing w:after="120" w:line="276" w:lineRule="auto"/>
        <w:ind w:left="0" w:right="-15" w:firstLine="709"/>
        <w:jc w:val="both"/>
        <w:rPr>
          <w:rFonts w:asciiTheme="minorHAnsi" w:hAnsiTheme="minorHAnsi" w:cstheme="minorHAnsi"/>
          <w:b/>
          <w:bCs/>
          <w:color w:val="000000" w:themeColor="text1"/>
        </w:rPr>
      </w:pPr>
      <w:r w:rsidRPr="002B0668">
        <w:rPr>
          <w:rFonts w:asciiTheme="minorHAnsi" w:hAnsiTheme="minorHAnsi" w:cstheme="minorHAnsi"/>
          <w:iCs/>
          <w:color w:val="000000" w:themeColor="text1"/>
        </w:rPr>
        <w:t>O prazo de e</w:t>
      </w:r>
      <w:r w:rsidR="00045B6F" w:rsidRPr="002B0668">
        <w:rPr>
          <w:rFonts w:asciiTheme="minorHAnsi" w:hAnsiTheme="minorHAnsi" w:cstheme="minorHAnsi"/>
          <w:iCs/>
          <w:color w:val="000000" w:themeColor="text1"/>
        </w:rPr>
        <w:t>ntrega dos bens é de 30</w:t>
      </w:r>
      <w:r w:rsidRPr="002B0668">
        <w:rPr>
          <w:rFonts w:asciiTheme="minorHAnsi" w:hAnsiTheme="minorHAnsi" w:cstheme="minorHAnsi"/>
          <w:iCs/>
          <w:color w:val="000000" w:themeColor="text1"/>
        </w:rPr>
        <w:t xml:space="preserve"> </w:t>
      </w:r>
      <w:r w:rsidR="00045B6F" w:rsidRPr="002B0668">
        <w:rPr>
          <w:rFonts w:asciiTheme="minorHAnsi" w:hAnsiTheme="minorHAnsi" w:cstheme="minorHAnsi"/>
        </w:rPr>
        <w:t>(trinta</w:t>
      </w:r>
      <w:r w:rsidR="00C748F6" w:rsidRPr="002B0668">
        <w:rPr>
          <w:rFonts w:asciiTheme="minorHAnsi" w:hAnsiTheme="minorHAnsi" w:cstheme="minorHAnsi"/>
        </w:rPr>
        <w:t>)</w:t>
      </w:r>
      <w:r w:rsidRPr="002B0668">
        <w:rPr>
          <w:rFonts w:asciiTheme="minorHAnsi" w:hAnsiTheme="minorHAnsi" w:cstheme="minorHAnsi"/>
          <w:iCs/>
          <w:color w:val="000000" w:themeColor="text1"/>
        </w:rPr>
        <w:t xml:space="preserve"> dias, contados do </w:t>
      </w:r>
      <w:r w:rsidRPr="002B0668">
        <w:rPr>
          <w:rFonts w:asciiTheme="minorHAnsi" w:hAnsiTheme="minorHAnsi" w:cstheme="minorHAnsi"/>
          <w:color w:val="000000" w:themeColor="text1"/>
        </w:rPr>
        <w:t>recebimento da Nota de Empenho</w:t>
      </w:r>
      <w:r w:rsidRPr="002B0668">
        <w:rPr>
          <w:rFonts w:asciiTheme="minorHAnsi" w:hAnsiTheme="minorHAnsi" w:cstheme="minorHAnsi"/>
          <w:iCs/>
          <w:color w:val="000000" w:themeColor="text1"/>
        </w:rPr>
        <w:t xml:space="preserve">, em remessa única, no seguinte endereço </w:t>
      </w:r>
      <w:r w:rsidRPr="002B0668">
        <w:rPr>
          <w:rFonts w:asciiTheme="minorHAnsi" w:hAnsiTheme="minorHAnsi" w:cstheme="minorHAnsi"/>
          <w:color w:val="000000"/>
        </w:rPr>
        <w:t xml:space="preserve">na sede do Laboratório Farmacêutico da Marinha, situado à Avenida Dom Hélder Câmara, 315 - Benfica - Rio de </w:t>
      </w:r>
      <w:proofErr w:type="spellStart"/>
      <w:r w:rsidRPr="002B0668">
        <w:rPr>
          <w:rFonts w:asciiTheme="minorHAnsi" w:hAnsiTheme="minorHAnsi" w:cstheme="minorHAnsi"/>
          <w:color w:val="000000"/>
        </w:rPr>
        <w:t>Janeiro-RJ</w:t>
      </w:r>
      <w:proofErr w:type="spellEnd"/>
      <w:r w:rsidRPr="002B0668">
        <w:rPr>
          <w:rFonts w:asciiTheme="minorHAnsi" w:hAnsiTheme="minorHAnsi" w:cstheme="minorHAnsi"/>
          <w:color w:val="000000" w:themeColor="text1"/>
        </w:rPr>
        <w:t xml:space="preserve">, </w:t>
      </w:r>
      <w:r w:rsidRPr="002B0668">
        <w:rPr>
          <w:rFonts w:asciiTheme="minorHAnsi" w:hAnsiTheme="minorHAnsi" w:cstheme="minorHAnsi"/>
          <w:color w:val="000000" w:themeColor="text1"/>
          <w:shd w:val="clear" w:color="auto" w:fill="FFFFFF"/>
        </w:rPr>
        <w:t>CEP: 20.911-290</w:t>
      </w:r>
      <w:r w:rsidRPr="002B0668">
        <w:rPr>
          <w:rFonts w:asciiTheme="minorHAnsi" w:hAnsiTheme="minorHAnsi" w:cstheme="minorHAnsi"/>
          <w:color w:val="000000" w:themeColor="text1"/>
        </w:rPr>
        <w:t xml:space="preserve"> no horário de </w:t>
      </w:r>
      <w:proofErr w:type="gramStart"/>
      <w:r w:rsidRPr="002B0668">
        <w:rPr>
          <w:rFonts w:asciiTheme="minorHAnsi" w:hAnsiTheme="minorHAnsi" w:cstheme="minorHAnsi"/>
          <w:color w:val="000000" w:themeColor="text1"/>
        </w:rPr>
        <w:t>07:30</w:t>
      </w:r>
      <w:proofErr w:type="gramEnd"/>
      <w:r w:rsidRPr="002B0668">
        <w:rPr>
          <w:rFonts w:asciiTheme="minorHAnsi" w:hAnsiTheme="minorHAnsi" w:cstheme="minorHAnsi"/>
          <w:color w:val="000000" w:themeColor="text1"/>
        </w:rPr>
        <w:t xml:space="preserve"> </w:t>
      </w:r>
      <w:proofErr w:type="spellStart"/>
      <w:r w:rsidRPr="002B0668">
        <w:rPr>
          <w:rFonts w:asciiTheme="minorHAnsi" w:hAnsiTheme="minorHAnsi" w:cstheme="minorHAnsi"/>
          <w:color w:val="000000" w:themeColor="text1"/>
        </w:rPr>
        <w:t>hs</w:t>
      </w:r>
      <w:proofErr w:type="spellEnd"/>
      <w:r w:rsidRPr="002B0668">
        <w:rPr>
          <w:rFonts w:asciiTheme="minorHAnsi" w:hAnsiTheme="minorHAnsi" w:cstheme="minorHAnsi"/>
          <w:color w:val="000000" w:themeColor="text1"/>
        </w:rPr>
        <w:t xml:space="preserve"> às 11:30</w:t>
      </w:r>
      <w:proofErr w:type="spellStart"/>
      <w:r w:rsidRPr="002B0668">
        <w:rPr>
          <w:rFonts w:asciiTheme="minorHAnsi" w:hAnsiTheme="minorHAnsi" w:cstheme="minorHAnsi"/>
          <w:color w:val="000000" w:themeColor="text1"/>
        </w:rPr>
        <w:t>hs</w:t>
      </w:r>
      <w:proofErr w:type="spellEnd"/>
      <w:r w:rsidRPr="002B0668">
        <w:rPr>
          <w:rFonts w:asciiTheme="minorHAnsi" w:hAnsiTheme="minorHAnsi" w:cstheme="minorHAnsi"/>
          <w:color w:val="000000" w:themeColor="text1"/>
        </w:rPr>
        <w:t xml:space="preserve"> e das 13:00 </w:t>
      </w:r>
      <w:proofErr w:type="spellStart"/>
      <w:r w:rsidRPr="002B0668">
        <w:rPr>
          <w:rFonts w:asciiTheme="minorHAnsi" w:hAnsiTheme="minorHAnsi" w:cstheme="minorHAnsi"/>
          <w:color w:val="000000" w:themeColor="text1"/>
        </w:rPr>
        <w:t>hs</w:t>
      </w:r>
      <w:proofErr w:type="spellEnd"/>
      <w:r w:rsidRPr="002B0668">
        <w:rPr>
          <w:rFonts w:asciiTheme="minorHAnsi" w:hAnsiTheme="minorHAnsi" w:cstheme="minorHAnsi"/>
          <w:color w:val="000000" w:themeColor="text1"/>
        </w:rPr>
        <w:t xml:space="preserve"> às 15:30 </w:t>
      </w:r>
      <w:proofErr w:type="spellStart"/>
      <w:r w:rsidRPr="002B0668">
        <w:rPr>
          <w:rFonts w:asciiTheme="minorHAnsi" w:hAnsiTheme="minorHAnsi" w:cstheme="minorHAnsi"/>
          <w:color w:val="000000" w:themeColor="text1"/>
        </w:rPr>
        <w:t>hs</w:t>
      </w:r>
      <w:proofErr w:type="spellEnd"/>
      <w:r w:rsidRPr="002B0668">
        <w:rPr>
          <w:rFonts w:asciiTheme="minorHAnsi" w:hAnsiTheme="minorHAnsi" w:cstheme="minorHAnsi"/>
          <w:color w:val="000000" w:themeColor="text1"/>
        </w:rPr>
        <w:t xml:space="preserve">, de segunda a sexta-feira. </w:t>
      </w:r>
    </w:p>
    <w:p w:rsidR="004D3819" w:rsidRPr="002B0668" w:rsidRDefault="004D3819" w:rsidP="00620FAC">
      <w:pPr>
        <w:numPr>
          <w:ilvl w:val="1"/>
          <w:numId w:val="8"/>
        </w:numPr>
        <w:tabs>
          <w:tab w:val="left" w:pos="1418"/>
          <w:tab w:val="left" w:pos="1560"/>
          <w:tab w:val="left" w:pos="1843"/>
        </w:tabs>
        <w:spacing w:after="120" w:line="276" w:lineRule="auto"/>
        <w:ind w:left="0" w:right="-15" w:firstLine="709"/>
        <w:jc w:val="both"/>
        <w:rPr>
          <w:rFonts w:asciiTheme="minorHAnsi" w:hAnsiTheme="minorHAnsi" w:cstheme="minorHAnsi"/>
          <w:b/>
          <w:bCs/>
          <w:color w:val="000000"/>
        </w:rPr>
      </w:pPr>
      <w:r w:rsidRPr="002B0668">
        <w:rPr>
          <w:rFonts w:asciiTheme="minorHAnsi" w:hAnsiTheme="minorHAnsi" w:cstheme="minorHAnsi"/>
          <w:color w:val="000000"/>
        </w:rPr>
        <w:t xml:space="preserve">Os bens serão recebidos provisoriamente no prazo de 30 (trinta) dias, </w:t>
      </w:r>
      <w:proofErr w:type="gramStart"/>
      <w:r w:rsidRPr="002B0668">
        <w:rPr>
          <w:rFonts w:asciiTheme="minorHAnsi" w:hAnsiTheme="minorHAnsi" w:cstheme="minorHAnsi"/>
          <w:color w:val="000000"/>
        </w:rPr>
        <w:t>pelo(</w:t>
      </w:r>
      <w:proofErr w:type="gramEnd"/>
      <w:r w:rsidRPr="002B0668">
        <w:rPr>
          <w:rFonts w:asciiTheme="minorHAnsi" w:hAnsiTheme="minorHAnsi" w:cstheme="minorHAnsi"/>
          <w:color w:val="000000"/>
        </w:rPr>
        <w:t xml:space="preserve">a) </w:t>
      </w:r>
      <w:r w:rsidRPr="002B0668">
        <w:rPr>
          <w:rFonts w:asciiTheme="minorHAnsi" w:hAnsiTheme="minorHAnsi" w:cstheme="minorHAnsi"/>
          <w:iCs/>
          <w:color w:val="000000"/>
        </w:rPr>
        <w:t>responsável</w:t>
      </w:r>
      <w:r w:rsidRPr="002B0668">
        <w:rPr>
          <w:rFonts w:asciiTheme="minorHAnsi" w:hAnsiTheme="minorHAnsi" w:cstheme="minorHAnsi"/>
          <w:color w:val="000000"/>
        </w:rPr>
        <w:t xml:space="preserve"> pelo acompanhamento e fiscalização do contrato, para efeito de posterior verificação de sua conformidade com as especificações constantes neste Termo de Referência e na propo</w:t>
      </w:r>
      <w:r w:rsidRPr="002B0668">
        <w:rPr>
          <w:rFonts w:asciiTheme="minorHAnsi" w:hAnsiTheme="minorHAnsi" w:cstheme="minorHAnsi"/>
        </w:rPr>
        <w:t>sta</w:t>
      </w:r>
      <w:r w:rsidR="00BB56D9" w:rsidRPr="002B0668">
        <w:rPr>
          <w:rFonts w:asciiTheme="minorHAnsi" w:hAnsiTheme="minorHAnsi" w:cstheme="minorHAnsi"/>
        </w:rPr>
        <w:t>.</w:t>
      </w:r>
      <w:r w:rsidRPr="002B0668">
        <w:rPr>
          <w:rFonts w:asciiTheme="minorHAnsi" w:hAnsiTheme="minorHAnsi" w:cstheme="minorHAnsi"/>
        </w:rPr>
        <w:t xml:space="preserve"> </w:t>
      </w:r>
    </w:p>
    <w:p w:rsidR="004D3819" w:rsidRPr="002B0668" w:rsidRDefault="004D3819" w:rsidP="00620FAC">
      <w:pPr>
        <w:numPr>
          <w:ilvl w:val="1"/>
          <w:numId w:val="8"/>
        </w:numPr>
        <w:tabs>
          <w:tab w:val="left" w:pos="1418"/>
          <w:tab w:val="left" w:pos="1560"/>
          <w:tab w:val="left" w:pos="1843"/>
        </w:tabs>
        <w:spacing w:after="120" w:line="276" w:lineRule="auto"/>
        <w:ind w:left="0" w:right="-15" w:firstLine="709"/>
        <w:jc w:val="both"/>
        <w:rPr>
          <w:rFonts w:asciiTheme="minorHAnsi" w:hAnsiTheme="minorHAnsi" w:cstheme="minorHAnsi"/>
          <w:b/>
          <w:bCs/>
          <w:color w:val="000000"/>
        </w:rPr>
      </w:pPr>
      <w:r w:rsidRPr="002B0668">
        <w:rPr>
          <w:rFonts w:asciiTheme="minorHAnsi" w:hAnsiTheme="minorHAnsi" w:cstheme="minorHAnsi"/>
          <w:b/>
          <w:bCs/>
          <w:color w:val="000000"/>
        </w:rPr>
        <w:t xml:space="preserve">Os bens poderão ser rejeitados, no todo ou em parte, quando em desacordo com as especificações constantes neste Termo de Referência e na proposta, devendo ser substituídos </w:t>
      </w:r>
      <w:r w:rsidR="00C748F6" w:rsidRPr="002B0668">
        <w:rPr>
          <w:rFonts w:asciiTheme="minorHAnsi" w:hAnsiTheme="minorHAnsi" w:cstheme="minorHAnsi"/>
          <w:b/>
          <w:bCs/>
          <w:color w:val="000000"/>
        </w:rPr>
        <w:t>no prazo de 30 (trinta</w:t>
      </w:r>
      <w:r w:rsidRPr="002B0668">
        <w:rPr>
          <w:rFonts w:asciiTheme="minorHAnsi" w:hAnsiTheme="minorHAnsi" w:cstheme="minorHAnsi"/>
          <w:b/>
          <w:bCs/>
          <w:color w:val="000000"/>
        </w:rPr>
        <w:t>) dias, a contar da notificação da Contratada, às suas custas, sem prejuízo da aplicação das penalidades.</w:t>
      </w:r>
    </w:p>
    <w:p w:rsidR="004D3819" w:rsidRPr="002B0668" w:rsidRDefault="004D3819" w:rsidP="00620FAC">
      <w:pPr>
        <w:numPr>
          <w:ilvl w:val="1"/>
          <w:numId w:val="8"/>
        </w:numPr>
        <w:tabs>
          <w:tab w:val="left" w:pos="1276"/>
          <w:tab w:val="left" w:pos="1843"/>
        </w:tabs>
        <w:spacing w:after="120" w:line="276" w:lineRule="auto"/>
        <w:ind w:left="0" w:right="-15" w:firstLine="709"/>
        <w:jc w:val="both"/>
        <w:rPr>
          <w:rFonts w:asciiTheme="minorHAnsi" w:hAnsiTheme="minorHAnsi" w:cstheme="minorHAnsi"/>
          <w:b/>
          <w:bCs/>
          <w:color w:val="000000"/>
        </w:rPr>
      </w:pPr>
      <w:r w:rsidRPr="002B0668">
        <w:rPr>
          <w:rFonts w:asciiTheme="minorHAnsi" w:hAnsiTheme="minorHAnsi" w:cstheme="minorHAnsi"/>
        </w:rPr>
        <w:lastRenderedPageBreak/>
        <w:t xml:space="preserve">Os bens serão recebidos definitivamente no prazo máximo de 45 (quarenta e cinco) dias, contados do recebimento provisório, após a verificação da qualidade e quantidade do material e </w:t>
      </w:r>
      <w:proofErr w:type="spellStart"/>
      <w:r w:rsidRPr="002B0668">
        <w:rPr>
          <w:rFonts w:asciiTheme="minorHAnsi" w:hAnsiTheme="minorHAnsi" w:cstheme="minorHAnsi"/>
        </w:rPr>
        <w:t>consequente</w:t>
      </w:r>
      <w:proofErr w:type="spellEnd"/>
      <w:r w:rsidRPr="002B0668">
        <w:rPr>
          <w:rFonts w:asciiTheme="minorHAnsi" w:hAnsiTheme="minorHAnsi" w:cstheme="minorHAnsi"/>
        </w:rPr>
        <w:t xml:space="preserve"> aceitação mediante termo circunstanciado.</w:t>
      </w:r>
    </w:p>
    <w:p w:rsidR="004D3819" w:rsidRPr="002B0668" w:rsidRDefault="004D3819" w:rsidP="00620FAC">
      <w:pPr>
        <w:numPr>
          <w:ilvl w:val="2"/>
          <w:numId w:val="8"/>
        </w:numPr>
        <w:tabs>
          <w:tab w:val="left" w:pos="1276"/>
          <w:tab w:val="left" w:pos="1418"/>
          <w:tab w:val="left" w:pos="2127"/>
          <w:tab w:val="left" w:pos="2410"/>
        </w:tabs>
        <w:spacing w:after="120" w:line="276" w:lineRule="auto"/>
        <w:ind w:left="0" w:right="-15" w:firstLine="1276"/>
        <w:jc w:val="both"/>
        <w:rPr>
          <w:rFonts w:asciiTheme="minorHAnsi" w:hAnsiTheme="minorHAnsi" w:cstheme="minorHAnsi"/>
          <w:b/>
          <w:bCs/>
          <w:color w:val="000000"/>
        </w:rPr>
      </w:pPr>
      <w:r w:rsidRPr="002B0668">
        <w:rPr>
          <w:rFonts w:asciiTheme="minorHAnsi" w:hAnsiTheme="minorHAnsi" w:cstheme="minorHAnsi"/>
          <w:color w:val="000000"/>
          <w:lang w:eastAsia="en-US"/>
        </w:rPr>
        <w:t xml:space="preserve">  Na hipótese de a verificação a que se refere o subitem anterior não ser procedida dentro do prazo fixado, reputar-se-á como realizada, consumando-se o recebimento definitivo no dia do esgotamento do prazo.</w:t>
      </w:r>
    </w:p>
    <w:p w:rsidR="004D3819" w:rsidRPr="002B0668" w:rsidRDefault="004D3819" w:rsidP="00620FAC">
      <w:pPr>
        <w:numPr>
          <w:ilvl w:val="1"/>
          <w:numId w:val="8"/>
        </w:numPr>
        <w:tabs>
          <w:tab w:val="left" w:pos="1418"/>
          <w:tab w:val="left" w:pos="1843"/>
        </w:tabs>
        <w:spacing w:after="120" w:line="276" w:lineRule="auto"/>
        <w:ind w:left="0" w:right="-15" w:firstLine="709"/>
        <w:jc w:val="both"/>
        <w:rPr>
          <w:rFonts w:asciiTheme="minorHAnsi" w:hAnsiTheme="minorHAnsi" w:cstheme="minorHAnsi"/>
          <w:b/>
          <w:bCs/>
          <w:color w:val="000000"/>
        </w:rPr>
      </w:pPr>
      <w:r w:rsidRPr="002B0668">
        <w:rPr>
          <w:rFonts w:asciiTheme="minorHAnsi" w:hAnsiTheme="minorHAnsi" w:cstheme="minorHAnsi"/>
          <w:color w:val="000000"/>
          <w:lang w:eastAsia="en-US"/>
        </w:rPr>
        <w:t xml:space="preserve">O recebimento provisório ou definitivo do objeto não exclui a responsabilidade da Contratada pelos prejuízos resultantes da incorreta execução do contrato. </w:t>
      </w:r>
    </w:p>
    <w:p w:rsidR="00CE57C9" w:rsidRDefault="004D3819" w:rsidP="007F32E2">
      <w:pPr>
        <w:numPr>
          <w:ilvl w:val="1"/>
          <w:numId w:val="8"/>
        </w:numPr>
        <w:tabs>
          <w:tab w:val="left" w:pos="1440"/>
          <w:tab w:val="left" w:pos="1843"/>
        </w:tabs>
        <w:spacing w:after="120" w:line="276" w:lineRule="auto"/>
        <w:ind w:left="0" w:right="-15" w:firstLine="709"/>
        <w:jc w:val="both"/>
        <w:rPr>
          <w:rFonts w:asciiTheme="minorHAnsi" w:hAnsiTheme="minorHAnsi" w:cstheme="minorHAnsi"/>
          <w:b/>
          <w:bCs/>
          <w:color w:val="000000"/>
        </w:rPr>
      </w:pPr>
      <w:r w:rsidRPr="002B0668">
        <w:rPr>
          <w:rFonts w:asciiTheme="minorHAnsi" w:hAnsiTheme="minorHAnsi" w:cstheme="minorHAnsi"/>
          <w:b/>
          <w:bCs/>
          <w:color w:val="000000"/>
        </w:rPr>
        <w:t xml:space="preserve"> </w:t>
      </w:r>
      <w:r w:rsidRPr="002B0668">
        <w:rPr>
          <w:rFonts w:asciiTheme="minorHAnsi" w:hAnsiTheme="minorHAnsi" w:cstheme="minorHAnsi"/>
        </w:rPr>
        <w:t>Em consonância ao disposto no art. 31 da Lei nº 8.078 de 11/09/90, a apresentação do produto deverá assegurar informações claras, precisas e ostensivas sobre as característic</w:t>
      </w:r>
      <w:r w:rsidR="00920CC3" w:rsidRPr="002B0668">
        <w:rPr>
          <w:rFonts w:asciiTheme="minorHAnsi" w:hAnsiTheme="minorHAnsi" w:cstheme="minorHAnsi"/>
        </w:rPr>
        <w:t>as, marca, modelo, procedência</w:t>
      </w:r>
      <w:r w:rsidRPr="002B0668">
        <w:rPr>
          <w:rFonts w:asciiTheme="minorHAnsi" w:hAnsiTheme="minorHAnsi" w:cstheme="minorHAnsi"/>
        </w:rPr>
        <w:t>, qualidade, quantidade, composição, preço, garantia, prazo de validade, origem e outros, bem como os riscos que apresentem à saúde e a segurança dos usuários.</w:t>
      </w:r>
      <w:r w:rsidR="009F3F05" w:rsidRPr="002B0668">
        <w:rPr>
          <w:rFonts w:asciiTheme="minorHAnsi" w:hAnsiTheme="minorHAnsi" w:cstheme="minorHAnsi"/>
          <w:b/>
          <w:bCs/>
          <w:color w:val="000000"/>
        </w:rPr>
        <w:t xml:space="preserve"> </w:t>
      </w:r>
    </w:p>
    <w:p w:rsidR="00C06B7E" w:rsidRPr="007F32E2" w:rsidRDefault="00C06B7E" w:rsidP="00C06B7E">
      <w:pPr>
        <w:tabs>
          <w:tab w:val="left" w:pos="1440"/>
          <w:tab w:val="left" w:pos="1843"/>
        </w:tabs>
        <w:spacing w:after="120" w:line="276" w:lineRule="auto"/>
        <w:ind w:left="709" w:right="-15"/>
        <w:jc w:val="both"/>
        <w:rPr>
          <w:rFonts w:asciiTheme="minorHAnsi" w:hAnsiTheme="minorHAnsi" w:cstheme="minorHAnsi"/>
          <w:b/>
          <w:bCs/>
          <w:color w:val="000000"/>
        </w:rPr>
      </w:pPr>
    </w:p>
    <w:p w:rsidR="004D3819" w:rsidRPr="002B0668" w:rsidRDefault="004D3819" w:rsidP="00620FAC">
      <w:pPr>
        <w:numPr>
          <w:ilvl w:val="0"/>
          <w:numId w:val="8"/>
        </w:numPr>
        <w:spacing w:after="120" w:line="276" w:lineRule="auto"/>
        <w:ind w:right="-15"/>
        <w:jc w:val="both"/>
        <w:rPr>
          <w:rFonts w:asciiTheme="minorHAnsi" w:hAnsiTheme="minorHAnsi" w:cstheme="minorHAnsi"/>
          <w:b/>
          <w:bCs/>
          <w:color w:val="000000"/>
        </w:rPr>
      </w:pPr>
      <w:r w:rsidRPr="002B0668">
        <w:rPr>
          <w:rFonts w:asciiTheme="minorHAnsi" w:hAnsiTheme="minorHAnsi" w:cstheme="minorHAnsi"/>
          <w:b/>
          <w:bCs/>
          <w:color w:val="000000"/>
          <w:lang w:eastAsia="en-US"/>
        </w:rPr>
        <w:t>OBRIGAÇÕES DA CONTRATANTE</w:t>
      </w:r>
    </w:p>
    <w:p w:rsidR="004D3819" w:rsidRPr="002B0668" w:rsidRDefault="004D3819" w:rsidP="00620FAC">
      <w:pPr>
        <w:numPr>
          <w:ilvl w:val="1"/>
          <w:numId w:val="8"/>
        </w:numPr>
        <w:tabs>
          <w:tab w:val="left" w:pos="1260"/>
          <w:tab w:val="left" w:pos="1843"/>
        </w:tabs>
        <w:spacing w:after="120" w:line="276" w:lineRule="auto"/>
        <w:ind w:left="0" w:right="-15" w:firstLine="709"/>
        <w:jc w:val="both"/>
        <w:rPr>
          <w:rFonts w:asciiTheme="minorHAnsi" w:hAnsiTheme="minorHAnsi" w:cstheme="minorHAnsi"/>
          <w:b/>
          <w:bCs/>
          <w:color w:val="000000"/>
        </w:rPr>
      </w:pPr>
      <w:r w:rsidRPr="002B0668">
        <w:rPr>
          <w:rFonts w:asciiTheme="minorHAnsi" w:hAnsiTheme="minorHAnsi" w:cstheme="minorHAnsi"/>
          <w:color w:val="000000"/>
        </w:rPr>
        <w:t>São obrigações da Contratante:</w:t>
      </w:r>
    </w:p>
    <w:p w:rsidR="004D3819" w:rsidRPr="002B0668" w:rsidRDefault="004D3819" w:rsidP="00620FAC">
      <w:pPr>
        <w:numPr>
          <w:ilvl w:val="2"/>
          <w:numId w:val="8"/>
        </w:numPr>
        <w:tabs>
          <w:tab w:val="left" w:pos="1620"/>
          <w:tab w:val="left" w:pos="1985"/>
        </w:tabs>
        <w:spacing w:before="240" w:after="120" w:line="276" w:lineRule="auto"/>
        <w:ind w:left="0" w:right="-17" w:firstLine="1276"/>
        <w:jc w:val="both"/>
        <w:rPr>
          <w:rFonts w:asciiTheme="minorHAnsi" w:hAnsiTheme="minorHAnsi" w:cstheme="minorHAnsi"/>
          <w:b/>
          <w:bCs/>
          <w:color w:val="000000"/>
        </w:rPr>
      </w:pPr>
      <w:r w:rsidRPr="002B0668">
        <w:rPr>
          <w:rFonts w:asciiTheme="minorHAnsi" w:hAnsiTheme="minorHAnsi" w:cstheme="minorHAnsi"/>
          <w:color w:val="000000"/>
        </w:rPr>
        <w:t>Receber o objeto no prazo e condições estabelecidas no Edital e seus anexos;</w:t>
      </w:r>
    </w:p>
    <w:p w:rsidR="004D3819" w:rsidRPr="002B0668" w:rsidRDefault="004D3819" w:rsidP="00620FAC">
      <w:pPr>
        <w:numPr>
          <w:ilvl w:val="2"/>
          <w:numId w:val="8"/>
        </w:numPr>
        <w:tabs>
          <w:tab w:val="left" w:pos="1620"/>
          <w:tab w:val="left" w:pos="1800"/>
          <w:tab w:val="left" w:pos="1980"/>
        </w:tabs>
        <w:spacing w:before="240" w:after="120" w:line="276" w:lineRule="auto"/>
        <w:ind w:left="0" w:right="-17" w:firstLine="1276"/>
        <w:jc w:val="both"/>
        <w:rPr>
          <w:rFonts w:asciiTheme="minorHAnsi" w:hAnsiTheme="minorHAnsi" w:cstheme="minorHAnsi"/>
          <w:b/>
          <w:bCs/>
          <w:color w:val="000000"/>
        </w:rPr>
      </w:pPr>
      <w:r w:rsidRPr="002B0668">
        <w:rPr>
          <w:rFonts w:asciiTheme="minorHAnsi" w:hAnsiTheme="minorHAnsi" w:cstheme="minorHAnsi"/>
          <w:color w:val="000000"/>
          <w:lang w:eastAsia="en-US"/>
        </w:rPr>
        <w:t>Verificar minuciosamente, no prazo fixado, a conformidade dos bens recebidos provisoriamente com as especificações constantes do Edital e da proposta, para fins de aceitação e recebimento definitivo;</w:t>
      </w:r>
    </w:p>
    <w:p w:rsidR="004D3819" w:rsidRPr="002B0668" w:rsidRDefault="004D3819" w:rsidP="00620FAC">
      <w:pPr>
        <w:numPr>
          <w:ilvl w:val="2"/>
          <w:numId w:val="8"/>
        </w:numPr>
        <w:tabs>
          <w:tab w:val="left" w:pos="1620"/>
        </w:tabs>
        <w:spacing w:before="240" w:after="120" w:line="276" w:lineRule="auto"/>
        <w:ind w:left="0" w:right="-17" w:firstLine="1276"/>
        <w:jc w:val="both"/>
        <w:rPr>
          <w:rFonts w:asciiTheme="minorHAnsi" w:hAnsiTheme="minorHAnsi" w:cstheme="minorHAnsi"/>
          <w:b/>
          <w:bCs/>
          <w:color w:val="000000"/>
        </w:rPr>
      </w:pPr>
      <w:r w:rsidRPr="002B0668">
        <w:rPr>
          <w:rFonts w:asciiTheme="minorHAnsi" w:hAnsiTheme="minorHAnsi" w:cstheme="minorHAnsi"/>
          <w:color w:val="000000"/>
        </w:rPr>
        <w:t>Comunicar à Contratada, por escrito, sobre imperfeições, falhas ou irregularidades verificadas no objeto fornecido, para que seja substituído, reparado ou corrigido;</w:t>
      </w:r>
    </w:p>
    <w:p w:rsidR="004D3819" w:rsidRPr="002B0668" w:rsidRDefault="004D3819" w:rsidP="00620FAC">
      <w:pPr>
        <w:numPr>
          <w:ilvl w:val="2"/>
          <w:numId w:val="8"/>
        </w:numPr>
        <w:tabs>
          <w:tab w:val="left" w:pos="1800"/>
        </w:tabs>
        <w:spacing w:before="240" w:after="120" w:line="276" w:lineRule="auto"/>
        <w:ind w:left="0" w:right="-17" w:firstLine="1276"/>
        <w:jc w:val="both"/>
        <w:rPr>
          <w:rFonts w:asciiTheme="minorHAnsi" w:hAnsiTheme="minorHAnsi" w:cstheme="minorHAnsi"/>
          <w:b/>
          <w:bCs/>
          <w:color w:val="000000"/>
        </w:rPr>
      </w:pPr>
      <w:r w:rsidRPr="002B0668">
        <w:rPr>
          <w:rFonts w:asciiTheme="minorHAnsi" w:hAnsiTheme="minorHAnsi" w:cstheme="minorHAnsi"/>
          <w:color w:val="000000"/>
          <w:lang w:eastAsia="en-US"/>
        </w:rPr>
        <w:t>Acompanhar e fiscalizar o cumprimento das obrigações da Contratada, através de comissão/ou servidor especialmente designado;</w:t>
      </w:r>
    </w:p>
    <w:p w:rsidR="004D3819" w:rsidRPr="002B0668" w:rsidRDefault="004D3819" w:rsidP="00620FAC">
      <w:pPr>
        <w:numPr>
          <w:ilvl w:val="2"/>
          <w:numId w:val="8"/>
        </w:numPr>
        <w:tabs>
          <w:tab w:val="left" w:pos="1620"/>
        </w:tabs>
        <w:spacing w:before="240" w:after="120" w:line="276" w:lineRule="auto"/>
        <w:ind w:left="0" w:right="-17" w:firstLine="1276"/>
        <w:jc w:val="both"/>
        <w:rPr>
          <w:rFonts w:asciiTheme="minorHAnsi" w:hAnsiTheme="minorHAnsi" w:cstheme="minorHAnsi"/>
          <w:b/>
          <w:bCs/>
          <w:color w:val="000000"/>
        </w:rPr>
      </w:pPr>
      <w:r w:rsidRPr="002B0668">
        <w:rPr>
          <w:rFonts w:asciiTheme="minorHAnsi" w:hAnsiTheme="minorHAnsi" w:cstheme="minorHAnsi"/>
          <w:color w:val="000000"/>
        </w:rPr>
        <w:t>Efetuar o pagamento à Contratada no valor correspondente ao fornecimento do objeto, no prazo e forma estabelecidos no Edital e seus anexos;</w:t>
      </w:r>
    </w:p>
    <w:p w:rsidR="004D3819" w:rsidRPr="002B0668" w:rsidRDefault="004D3819" w:rsidP="00620FAC">
      <w:pPr>
        <w:numPr>
          <w:ilvl w:val="1"/>
          <w:numId w:val="8"/>
        </w:numPr>
        <w:tabs>
          <w:tab w:val="left" w:pos="1260"/>
        </w:tabs>
        <w:spacing w:after="120" w:line="276" w:lineRule="auto"/>
        <w:ind w:left="0" w:right="-15" w:firstLine="709"/>
        <w:jc w:val="both"/>
        <w:rPr>
          <w:rFonts w:asciiTheme="minorHAnsi" w:hAnsiTheme="minorHAnsi" w:cstheme="minorHAnsi"/>
          <w:b/>
          <w:bCs/>
          <w:color w:val="000000"/>
        </w:rPr>
      </w:pPr>
      <w:r w:rsidRPr="002B0668">
        <w:rPr>
          <w:rFonts w:asciiTheme="minorHAnsi" w:hAnsiTheme="minorHAnsi" w:cstheme="minorHAnsi"/>
          <w:color w:val="000000"/>
        </w:rPr>
        <w:t xml:space="preserve">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 </w:t>
      </w:r>
    </w:p>
    <w:p w:rsidR="004D3819" w:rsidRPr="002B0668" w:rsidRDefault="004D3819" w:rsidP="00620FAC">
      <w:pPr>
        <w:tabs>
          <w:tab w:val="left" w:pos="1260"/>
        </w:tabs>
        <w:spacing w:after="120" w:line="276" w:lineRule="auto"/>
        <w:ind w:left="567" w:right="-15"/>
        <w:jc w:val="both"/>
        <w:rPr>
          <w:rFonts w:asciiTheme="minorHAnsi" w:hAnsiTheme="minorHAnsi" w:cstheme="minorHAnsi"/>
          <w:b/>
          <w:bCs/>
          <w:color w:val="000000"/>
        </w:rPr>
      </w:pPr>
    </w:p>
    <w:p w:rsidR="004D3819" w:rsidRPr="002B0668" w:rsidRDefault="004D3819" w:rsidP="00620FAC">
      <w:pPr>
        <w:numPr>
          <w:ilvl w:val="0"/>
          <w:numId w:val="8"/>
        </w:numPr>
        <w:spacing w:after="120" w:line="276" w:lineRule="auto"/>
        <w:ind w:right="-15"/>
        <w:jc w:val="both"/>
        <w:rPr>
          <w:rFonts w:asciiTheme="minorHAnsi" w:hAnsiTheme="minorHAnsi" w:cstheme="minorHAnsi"/>
          <w:b/>
          <w:bCs/>
          <w:color w:val="000000"/>
        </w:rPr>
      </w:pPr>
      <w:r w:rsidRPr="002B0668">
        <w:rPr>
          <w:rFonts w:asciiTheme="minorHAnsi" w:hAnsiTheme="minorHAnsi" w:cstheme="minorHAnsi"/>
          <w:b/>
          <w:bCs/>
          <w:color w:val="000000"/>
        </w:rPr>
        <w:t>OBRIGAÇÕES DA CONTRATADA</w:t>
      </w:r>
    </w:p>
    <w:p w:rsidR="004D3819" w:rsidRPr="002B0668" w:rsidRDefault="004D3819" w:rsidP="00620FAC">
      <w:pPr>
        <w:numPr>
          <w:ilvl w:val="1"/>
          <w:numId w:val="8"/>
        </w:numPr>
        <w:tabs>
          <w:tab w:val="left" w:pos="1080"/>
          <w:tab w:val="left" w:pos="1260"/>
          <w:tab w:val="left" w:pos="1440"/>
          <w:tab w:val="left" w:pos="1620"/>
        </w:tabs>
        <w:spacing w:after="120" w:line="276" w:lineRule="auto"/>
        <w:ind w:left="0" w:right="-15" w:firstLine="709"/>
        <w:jc w:val="both"/>
        <w:rPr>
          <w:rFonts w:asciiTheme="minorHAnsi" w:hAnsiTheme="minorHAnsi" w:cstheme="minorHAnsi"/>
          <w:b/>
          <w:bCs/>
          <w:color w:val="000000"/>
        </w:rPr>
      </w:pPr>
      <w:r w:rsidRPr="002B0668">
        <w:rPr>
          <w:rFonts w:asciiTheme="minorHAnsi" w:hAnsiTheme="minorHAnsi" w:cstheme="minorHAnsi"/>
          <w:color w:val="000000"/>
        </w:rPr>
        <w:t xml:space="preserve">  A Contratada deve cumprir todas as obrigações constantes no Edital, seus anexos e sua proposta, assumindo como exclusivamente seus os riscos e as despesas decorrentes da boa e perfeita execução do objeto e, ainda:</w:t>
      </w:r>
    </w:p>
    <w:p w:rsidR="004D3819" w:rsidRPr="002B0668" w:rsidRDefault="004D3819" w:rsidP="00620FAC">
      <w:pPr>
        <w:numPr>
          <w:ilvl w:val="2"/>
          <w:numId w:val="8"/>
        </w:numPr>
        <w:tabs>
          <w:tab w:val="left" w:pos="1440"/>
          <w:tab w:val="left" w:pos="1620"/>
        </w:tabs>
        <w:spacing w:before="120" w:after="120" w:line="276" w:lineRule="auto"/>
        <w:ind w:left="0" w:firstLine="1276"/>
        <w:jc w:val="both"/>
        <w:rPr>
          <w:rFonts w:asciiTheme="minorHAnsi" w:hAnsiTheme="minorHAnsi" w:cstheme="minorHAnsi"/>
          <w:b/>
          <w:bCs/>
          <w:color w:val="000000"/>
        </w:rPr>
      </w:pPr>
      <w:r w:rsidRPr="002B0668">
        <w:rPr>
          <w:rFonts w:asciiTheme="minorHAnsi" w:hAnsiTheme="minorHAnsi" w:cstheme="minorHAnsi"/>
        </w:rPr>
        <w:t xml:space="preserve">   </w:t>
      </w:r>
      <w:proofErr w:type="gramStart"/>
      <w:r w:rsidRPr="002B0668">
        <w:rPr>
          <w:rFonts w:asciiTheme="minorHAnsi" w:hAnsiTheme="minorHAnsi" w:cstheme="minorHAnsi"/>
        </w:rPr>
        <w:t>efetuar</w:t>
      </w:r>
      <w:proofErr w:type="gramEnd"/>
      <w:r w:rsidRPr="002B0668">
        <w:rPr>
          <w:rFonts w:asciiTheme="minorHAnsi" w:hAnsiTheme="minorHAnsi" w:cstheme="minorHAnsi"/>
        </w:rPr>
        <w:t xml:space="preserve"> a entrega do objeto em perfeitas condições, conforme especificações, prazo e local constantes no Edital e seus anexos, acompanhado da respectiva nota fiscal, na qual constarão as indicações referentes a: </w:t>
      </w:r>
      <w:r w:rsidRPr="002B0668">
        <w:rPr>
          <w:rFonts w:asciiTheme="minorHAnsi" w:hAnsiTheme="minorHAnsi" w:cstheme="minorHAnsi"/>
          <w:iCs/>
        </w:rPr>
        <w:t>marca, fabricante  e prazo de  validade;</w:t>
      </w:r>
    </w:p>
    <w:p w:rsidR="004D3819" w:rsidRPr="002B0668" w:rsidRDefault="004D3819" w:rsidP="00620FAC">
      <w:pPr>
        <w:numPr>
          <w:ilvl w:val="2"/>
          <w:numId w:val="8"/>
        </w:numPr>
        <w:tabs>
          <w:tab w:val="left" w:pos="1620"/>
          <w:tab w:val="left" w:pos="1800"/>
        </w:tabs>
        <w:spacing w:before="240" w:after="120" w:line="276" w:lineRule="auto"/>
        <w:ind w:left="0" w:right="-17" w:firstLine="1276"/>
        <w:jc w:val="both"/>
        <w:rPr>
          <w:rFonts w:asciiTheme="minorHAnsi" w:hAnsiTheme="minorHAnsi" w:cstheme="minorHAnsi"/>
          <w:color w:val="000000"/>
        </w:rPr>
      </w:pPr>
      <w:proofErr w:type="gramStart"/>
      <w:r w:rsidRPr="002B0668">
        <w:rPr>
          <w:rFonts w:asciiTheme="minorHAnsi" w:hAnsiTheme="minorHAnsi" w:cstheme="minorHAnsi"/>
          <w:color w:val="000000"/>
        </w:rPr>
        <w:t>responsabilizar</w:t>
      </w:r>
      <w:proofErr w:type="gramEnd"/>
      <w:r w:rsidRPr="002B0668">
        <w:rPr>
          <w:rFonts w:asciiTheme="minorHAnsi" w:hAnsiTheme="minorHAnsi" w:cstheme="minorHAnsi"/>
          <w:color w:val="000000"/>
        </w:rPr>
        <w:t>-se pelos vícios e danos decorrentes do objeto, de acordo com os artigos 12, 13 e17 a 27, do Código de Defesa do Consumidor (Lei nº 8.078, de 1990);</w:t>
      </w:r>
    </w:p>
    <w:p w:rsidR="004D3819" w:rsidRPr="002B0668" w:rsidRDefault="004D3819" w:rsidP="00620FAC">
      <w:pPr>
        <w:numPr>
          <w:ilvl w:val="2"/>
          <w:numId w:val="8"/>
        </w:numPr>
        <w:tabs>
          <w:tab w:val="left" w:pos="1620"/>
        </w:tabs>
        <w:spacing w:before="240" w:after="120" w:line="276" w:lineRule="auto"/>
        <w:ind w:left="0" w:right="-17" w:firstLine="1276"/>
        <w:jc w:val="both"/>
        <w:rPr>
          <w:rFonts w:asciiTheme="minorHAnsi" w:hAnsiTheme="minorHAnsi" w:cstheme="minorHAnsi"/>
        </w:rPr>
      </w:pPr>
      <w:proofErr w:type="gramStart"/>
      <w:r w:rsidRPr="002B0668">
        <w:rPr>
          <w:rFonts w:asciiTheme="minorHAnsi" w:hAnsiTheme="minorHAnsi" w:cstheme="minorHAnsi"/>
        </w:rPr>
        <w:t>substituir</w:t>
      </w:r>
      <w:proofErr w:type="gramEnd"/>
      <w:r w:rsidRPr="002B0668">
        <w:rPr>
          <w:rFonts w:asciiTheme="minorHAnsi" w:hAnsiTheme="minorHAnsi" w:cstheme="minorHAnsi"/>
        </w:rPr>
        <w:t>, reparar ou corrigir, às suas expensas, no prazo fixado neste Termo de Referência, o objeto com avarias ou defeitos;</w:t>
      </w:r>
    </w:p>
    <w:p w:rsidR="004D3819" w:rsidRPr="002B0668" w:rsidRDefault="004D3819" w:rsidP="00620FAC">
      <w:pPr>
        <w:numPr>
          <w:ilvl w:val="2"/>
          <w:numId w:val="8"/>
        </w:numPr>
        <w:tabs>
          <w:tab w:val="left" w:pos="1620"/>
        </w:tabs>
        <w:spacing w:before="240" w:after="120" w:line="276" w:lineRule="auto"/>
        <w:ind w:left="0" w:right="-17" w:firstLine="1276"/>
        <w:jc w:val="both"/>
        <w:rPr>
          <w:rFonts w:asciiTheme="minorHAnsi" w:hAnsiTheme="minorHAnsi" w:cstheme="minorHAnsi"/>
        </w:rPr>
      </w:pPr>
      <w:proofErr w:type="gramStart"/>
      <w:r w:rsidRPr="002B0668">
        <w:rPr>
          <w:rFonts w:asciiTheme="minorHAnsi" w:hAnsiTheme="minorHAnsi" w:cstheme="minorHAnsi"/>
        </w:rPr>
        <w:t>comunicar</w:t>
      </w:r>
      <w:proofErr w:type="gramEnd"/>
      <w:r w:rsidRPr="002B0668">
        <w:rPr>
          <w:rFonts w:asciiTheme="minorHAnsi" w:hAnsiTheme="minorHAnsi" w:cstheme="minorHAnsi"/>
        </w:rPr>
        <w:t xml:space="preserve"> à Contratante, no prazo máximo de 24 (vinte e quatro) horas que antecede a data da entrega, os motivos que impossibilitem o cumprimento do prazo previsto, com a devida comprovação;</w:t>
      </w:r>
    </w:p>
    <w:p w:rsidR="004D3819" w:rsidRPr="002B0668" w:rsidRDefault="004D3819" w:rsidP="00620FAC">
      <w:pPr>
        <w:numPr>
          <w:ilvl w:val="2"/>
          <w:numId w:val="8"/>
        </w:numPr>
        <w:tabs>
          <w:tab w:val="left" w:pos="1620"/>
        </w:tabs>
        <w:spacing w:before="240" w:after="120" w:line="276" w:lineRule="auto"/>
        <w:ind w:left="0" w:right="-17" w:firstLine="1276"/>
        <w:jc w:val="both"/>
        <w:rPr>
          <w:rFonts w:asciiTheme="minorHAnsi" w:hAnsiTheme="minorHAnsi" w:cstheme="minorHAnsi"/>
        </w:rPr>
      </w:pPr>
      <w:proofErr w:type="gramStart"/>
      <w:r w:rsidRPr="002B0668">
        <w:rPr>
          <w:rFonts w:asciiTheme="minorHAnsi" w:hAnsiTheme="minorHAnsi" w:cstheme="minorHAnsi"/>
        </w:rPr>
        <w:t>manter</w:t>
      </w:r>
      <w:proofErr w:type="gramEnd"/>
      <w:r w:rsidRPr="002B0668">
        <w:rPr>
          <w:rFonts w:asciiTheme="minorHAnsi" w:hAnsiTheme="minorHAnsi" w:cstheme="minorHAnsi"/>
        </w:rPr>
        <w:t>, durante toda a execução do contrato, em compatibilidade com as obrigações assumidas, todas as condições de habilitação e qualificação exigidas na licitação;</w:t>
      </w:r>
    </w:p>
    <w:p w:rsidR="004D3819" w:rsidRDefault="004D3819" w:rsidP="00620FAC">
      <w:pPr>
        <w:numPr>
          <w:ilvl w:val="2"/>
          <w:numId w:val="8"/>
        </w:numPr>
        <w:tabs>
          <w:tab w:val="left" w:pos="1620"/>
        </w:tabs>
        <w:spacing w:before="240" w:after="120" w:line="276" w:lineRule="auto"/>
        <w:ind w:left="900" w:right="-17" w:firstLine="376"/>
        <w:jc w:val="both"/>
        <w:rPr>
          <w:rFonts w:asciiTheme="minorHAnsi" w:hAnsiTheme="minorHAnsi" w:cstheme="minorHAnsi"/>
        </w:rPr>
      </w:pPr>
      <w:proofErr w:type="gramStart"/>
      <w:r w:rsidRPr="002B0668">
        <w:rPr>
          <w:rFonts w:asciiTheme="minorHAnsi" w:hAnsiTheme="minorHAnsi" w:cstheme="minorHAnsi"/>
        </w:rPr>
        <w:t>indicar</w:t>
      </w:r>
      <w:proofErr w:type="gramEnd"/>
      <w:r w:rsidRPr="002B0668">
        <w:rPr>
          <w:rFonts w:asciiTheme="minorHAnsi" w:hAnsiTheme="minorHAnsi" w:cstheme="minorHAnsi"/>
        </w:rPr>
        <w:t xml:space="preserve"> preposto para representá-la durante a execução do </w:t>
      </w:r>
      <w:r w:rsidR="00BA3813">
        <w:rPr>
          <w:rFonts w:asciiTheme="minorHAnsi" w:hAnsiTheme="minorHAnsi" w:cstheme="minorHAnsi"/>
        </w:rPr>
        <w:t>contrato;</w:t>
      </w:r>
    </w:p>
    <w:p w:rsidR="00BA3813" w:rsidRDefault="00BA3813" w:rsidP="00BA3813">
      <w:pPr>
        <w:numPr>
          <w:ilvl w:val="2"/>
          <w:numId w:val="8"/>
        </w:numPr>
        <w:tabs>
          <w:tab w:val="left" w:pos="1620"/>
        </w:tabs>
        <w:spacing w:before="240" w:after="120" w:line="276" w:lineRule="auto"/>
        <w:ind w:left="0" w:right="-17" w:firstLine="1276"/>
        <w:jc w:val="both"/>
        <w:rPr>
          <w:rFonts w:asciiTheme="minorHAnsi" w:hAnsiTheme="minorHAnsi" w:cstheme="minorHAnsi"/>
        </w:rPr>
      </w:pPr>
      <w:proofErr w:type="gramStart"/>
      <w:r w:rsidRPr="00BA3813">
        <w:rPr>
          <w:rFonts w:asciiTheme="minorHAnsi" w:hAnsiTheme="minorHAnsi" w:cstheme="minorHAnsi"/>
        </w:rPr>
        <w:t>promover</w:t>
      </w:r>
      <w:proofErr w:type="gramEnd"/>
      <w:r w:rsidRPr="00BA3813">
        <w:rPr>
          <w:rFonts w:asciiTheme="minorHAnsi" w:hAnsiTheme="minorHAnsi" w:cstheme="minorHAnsi"/>
        </w:rPr>
        <w:t xml:space="preserve"> a destinação final ambientalmente adequada, sempre que a legislação assim o exigir;</w:t>
      </w:r>
    </w:p>
    <w:p w:rsidR="004D3819" w:rsidRDefault="00BA3813" w:rsidP="00620FAC">
      <w:pPr>
        <w:numPr>
          <w:ilvl w:val="2"/>
          <w:numId w:val="8"/>
        </w:numPr>
        <w:tabs>
          <w:tab w:val="left" w:pos="1620"/>
        </w:tabs>
        <w:spacing w:before="240" w:after="120" w:line="276" w:lineRule="auto"/>
        <w:ind w:left="0" w:right="-17" w:firstLine="1276"/>
        <w:jc w:val="both"/>
        <w:rPr>
          <w:rFonts w:asciiTheme="minorHAnsi" w:hAnsiTheme="minorHAnsi" w:cstheme="minorHAnsi"/>
        </w:rPr>
      </w:pPr>
      <w:proofErr w:type="gramStart"/>
      <w:r>
        <w:rPr>
          <w:rFonts w:asciiTheme="minorHAnsi" w:hAnsiTheme="minorHAnsi" w:cstheme="minorHAnsi"/>
        </w:rPr>
        <w:t>q</w:t>
      </w:r>
      <w:r w:rsidRPr="00BA3813">
        <w:rPr>
          <w:rFonts w:asciiTheme="minorHAnsi" w:hAnsiTheme="minorHAnsi" w:cstheme="minorHAnsi"/>
        </w:rPr>
        <w:t>uando</w:t>
      </w:r>
      <w:proofErr w:type="gramEnd"/>
      <w:r w:rsidRPr="00BA3813">
        <w:rPr>
          <w:rFonts w:asciiTheme="minorHAnsi" w:hAnsiTheme="minorHAnsi" w:cstheme="minorHAnsi"/>
        </w:rPr>
        <w:t xml:space="preserve">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w:t>
      </w:r>
      <w:r>
        <w:rPr>
          <w:rFonts w:asciiTheme="minorHAnsi" w:hAnsiTheme="minorHAnsi" w:cstheme="minorHAnsi"/>
        </w:rPr>
        <w:t>VIII-B da IN SEGES/MP n. 5/2017.</w:t>
      </w:r>
    </w:p>
    <w:p w:rsidR="00C06B7E" w:rsidRPr="00FF79B3" w:rsidRDefault="00C06B7E" w:rsidP="00C06B7E">
      <w:pPr>
        <w:numPr>
          <w:ilvl w:val="2"/>
          <w:numId w:val="8"/>
        </w:numPr>
        <w:tabs>
          <w:tab w:val="left" w:pos="1620"/>
        </w:tabs>
        <w:spacing w:before="240" w:after="120" w:line="276" w:lineRule="auto"/>
        <w:ind w:left="0" w:right="-17" w:firstLine="1276"/>
        <w:jc w:val="both"/>
        <w:rPr>
          <w:rFonts w:asciiTheme="minorHAnsi" w:hAnsiTheme="minorHAnsi" w:cstheme="minorHAnsi"/>
        </w:rPr>
      </w:pPr>
      <w:proofErr w:type="gramStart"/>
      <w:r w:rsidRPr="00FF79B3">
        <w:rPr>
          <w:rFonts w:asciiTheme="minorHAnsi" w:hAnsiTheme="minorHAnsi" w:cstheme="minorHAnsi"/>
        </w:rPr>
        <w:lastRenderedPageBreak/>
        <w:t>observar</w:t>
      </w:r>
      <w:proofErr w:type="gramEnd"/>
      <w:r w:rsidRPr="00FF79B3">
        <w:rPr>
          <w:rFonts w:asciiTheme="minorHAnsi" w:hAnsiTheme="minorHAnsi" w:cstheme="minorHAnsi"/>
        </w:rPr>
        <w:t xml:space="preserve"> a Instrução Normativa n.º 01, de 19 de Janeiro de 2010 que dispõe sobre os critérios de sustentabilidade ambiental para aquisição de bens, contratação de serviços ou obras pela Administração Pública Federal Direta, autárquica e funcional.</w:t>
      </w:r>
    </w:p>
    <w:p w:rsidR="00C06B7E" w:rsidRPr="00FF79B3" w:rsidRDefault="00C06B7E" w:rsidP="00C06B7E">
      <w:pPr>
        <w:numPr>
          <w:ilvl w:val="2"/>
          <w:numId w:val="8"/>
        </w:numPr>
        <w:tabs>
          <w:tab w:val="left" w:pos="1620"/>
        </w:tabs>
        <w:spacing w:before="240" w:after="120" w:line="276" w:lineRule="auto"/>
        <w:ind w:left="0" w:right="-17" w:firstLine="1276"/>
        <w:jc w:val="both"/>
        <w:rPr>
          <w:rFonts w:asciiTheme="minorHAnsi" w:hAnsiTheme="minorHAnsi" w:cstheme="minorHAnsi"/>
        </w:rPr>
      </w:pPr>
      <w:r w:rsidRPr="00FF79B3">
        <w:rPr>
          <w:rFonts w:asciiTheme="minorHAnsi" w:hAnsiTheme="minorHAnsi" w:cstheme="minorHAnsi"/>
        </w:rPr>
        <w:t>Quanto ao gerenciamento dos resíduos de serviços de saúde, quando aplicável, a contratada deverá obedecer às disposições do Plano de Gerenciamento de Resíduos de Serviços de Saúde do LFM – PGRSS, além de obedecer às diretrizes constantes da Lei nº 12.305, de 2010 – Política Nacional de Resíduos Sólidos e Resolução CONAMA n° 358, de 29/04/2005.</w:t>
      </w:r>
    </w:p>
    <w:p w:rsidR="00C06B7E" w:rsidRPr="00FF79B3" w:rsidRDefault="00C06B7E" w:rsidP="00C06B7E">
      <w:pPr>
        <w:numPr>
          <w:ilvl w:val="2"/>
          <w:numId w:val="8"/>
        </w:numPr>
        <w:tabs>
          <w:tab w:val="left" w:pos="1620"/>
        </w:tabs>
        <w:spacing w:before="240" w:after="120" w:line="276" w:lineRule="auto"/>
        <w:ind w:left="0" w:right="-17" w:firstLine="1276"/>
        <w:jc w:val="both"/>
        <w:rPr>
          <w:rFonts w:asciiTheme="minorHAnsi" w:hAnsiTheme="minorHAnsi" w:cstheme="minorHAnsi"/>
        </w:rPr>
      </w:pPr>
      <w:r w:rsidRPr="00FF79B3">
        <w:rPr>
          <w:rFonts w:asciiTheme="minorHAnsi" w:hAnsiTheme="minorHAnsi" w:cstheme="minorHAnsi"/>
        </w:rPr>
        <w:t>Caso se enquadre nas hipóteses do artigo 20 da Lei nº 12.305, de 2010 – Política Nacional de Resíduos Sólidos, a Contratada deverá elaborar plano de gerenciamento de resíduos sólidos, sujeito à aprovação da autoridade competente.</w:t>
      </w:r>
    </w:p>
    <w:p w:rsidR="00C06B7E" w:rsidRPr="00FF79B3" w:rsidRDefault="00C06B7E" w:rsidP="00C06B7E">
      <w:pPr>
        <w:numPr>
          <w:ilvl w:val="2"/>
          <w:numId w:val="8"/>
        </w:numPr>
        <w:tabs>
          <w:tab w:val="left" w:pos="1620"/>
        </w:tabs>
        <w:spacing w:before="240" w:after="120" w:line="276" w:lineRule="auto"/>
        <w:ind w:left="0" w:right="-17" w:firstLine="1276"/>
        <w:jc w:val="both"/>
        <w:rPr>
          <w:rFonts w:asciiTheme="minorHAnsi" w:hAnsiTheme="minorHAnsi" w:cstheme="minorHAnsi"/>
        </w:rPr>
      </w:pPr>
      <w:r w:rsidRPr="00FF79B3">
        <w:rPr>
          <w:rFonts w:asciiTheme="minorHAnsi" w:hAnsiTheme="minorHAnsi" w:cstheme="minorHAnsi"/>
        </w:rPr>
        <w:t xml:space="preserve">Para a elaboração, </w:t>
      </w:r>
      <w:proofErr w:type="gramStart"/>
      <w:r w:rsidRPr="00FF79B3">
        <w:rPr>
          <w:rFonts w:asciiTheme="minorHAnsi" w:hAnsiTheme="minorHAnsi" w:cstheme="minorHAnsi"/>
        </w:rPr>
        <w:t>implementação</w:t>
      </w:r>
      <w:proofErr w:type="gramEnd"/>
      <w:r w:rsidRPr="00FF79B3">
        <w:rPr>
          <w:rFonts w:asciiTheme="minorHAnsi" w:hAnsiTheme="minorHAnsi" w:cstheme="minorHAnsi"/>
        </w:rPr>
        <w:t>, operacionalização e monitoramento de todas as etapas do plano de gerenciamento de resíduos sólidos, nelas incluído o controle da disposição final ambientalmente adequada dos rejeitos, deverá ser designado responsável técnico devidamente habilitado</w:t>
      </w:r>
      <w:r>
        <w:rPr>
          <w:rFonts w:asciiTheme="minorHAnsi" w:hAnsiTheme="minorHAnsi" w:cstheme="minorHAnsi"/>
        </w:rPr>
        <w:t>.</w:t>
      </w:r>
    </w:p>
    <w:p w:rsidR="00C06B7E" w:rsidRPr="00FF79B3" w:rsidRDefault="00C06B7E" w:rsidP="00C06B7E">
      <w:pPr>
        <w:numPr>
          <w:ilvl w:val="2"/>
          <w:numId w:val="8"/>
        </w:numPr>
        <w:tabs>
          <w:tab w:val="left" w:pos="1620"/>
        </w:tabs>
        <w:spacing w:before="240" w:after="120" w:line="276" w:lineRule="auto"/>
        <w:ind w:left="0" w:right="-17" w:firstLine="1276"/>
        <w:jc w:val="both"/>
        <w:rPr>
          <w:rFonts w:asciiTheme="minorHAnsi" w:hAnsiTheme="minorHAnsi" w:cstheme="minorHAnsi"/>
        </w:rPr>
      </w:pPr>
      <w:r w:rsidRPr="00FF79B3">
        <w:rPr>
          <w:rFonts w:asciiTheme="minorHAnsi" w:hAnsiTheme="minorHAnsi" w:cstheme="minorHAnsi"/>
        </w:rPr>
        <w:t>São proibidas, à contratada, as seguintes formas de destinação ou disposição final de resíduos sólidos ou rejeitos:</w:t>
      </w:r>
    </w:p>
    <w:p w:rsidR="00C06B7E" w:rsidRDefault="00C06B7E" w:rsidP="00C06B7E">
      <w:pPr>
        <w:numPr>
          <w:ilvl w:val="3"/>
          <w:numId w:val="8"/>
        </w:numPr>
        <w:tabs>
          <w:tab w:val="left" w:pos="1620"/>
        </w:tabs>
        <w:spacing w:before="240" w:after="120" w:line="276" w:lineRule="auto"/>
        <w:ind w:left="3119" w:right="-17" w:hanging="1004"/>
        <w:jc w:val="both"/>
        <w:rPr>
          <w:rFonts w:asciiTheme="minorHAnsi" w:hAnsiTheme="minorHAnsi" w:cstheme="minorHAnsi"/>
        </w:rPr>
      </w:pPr>
      <w:proofErr w:type="gramStart"/>
      <w:r w:rsidRPr="00FF79B3">
        <w:rPr>
          <w:rFonts w:asciiTheme="minorHAnsi" w:hAnsiTheme="minorHAnsi" w:cstheme="minorHAnsi"/>
        </w:rPr>
        <w:t>a</w:t>
      </w:r>
      <w:proofErr w:type="gramEnd"/>
      <w:r w:rsidRPr="00FF79B3">
        <w:rPr>
          <w:rFonts w:asciiTheme="minorHAnsi" w:hAnsiTheme="minorHAnsi" w:cstheme="minorHAnsi"/>
        </w:rPr>
        <w:t>)</w:t>
      </w:r>
      <w:r w:rsidRPr="00FF79B3">
        <w:rPr>
          <w:rFonts w:asciiTheme="minorHAnsi" w:hAnsiTheme="minorHAnsi" w:cstheme="minorHAnsi"/>
        </w:rPr>
        <w:tab/>
        <w:t>lançamento em praias, no mar ou em quaisquer corpos hídricos;</w:t>
      </w:r>
    </w:p>
    <w:p w:rsidR="00C06B7E" w:rsidRDefault="00C06B7E" w:rsidP="00C06B7E">
      <w:pPr>
        <w:numPr>
          <w:ilvl w:val="3"/>
          <w:numId w:val="8"/>
        </w:numPr>
        <w:tabs>
          <w:tab w:val="left" w:pos="1620"/>
        </w:tabs>
        <w:spacing w:before="240" w:after="120" w:line="276" w:lineRule="auto"/>
        <w:ind w:left="3119" w:right="-17" w:hanging="1004"/>
        <w:jc w:val="both"/>
        <w:rPr>
          <w:rFonts w:asciiTheme="minorHAnsi" w:hAnsiTheme="minorHAnsi" w:cstheme="minorHAnsi"/>
        </w:rPr>
      </w:pPr>
      <w:proofErr w:type="gramStart"/>
      <w:r w:rsidRPr="00FF79B3">
        <w:rPr>
          <w:rFonts w:asciiTheme="minorHAnsi" w:hAnsiTheme="minorHAnsi" w:cstheme="minorHAnsi"/>
        </w:rPr>
        <w:t>b)</w:t>
      </w:r>
      <w:proofErr w:type="gramEnd"/>
      <w:r w:rsidRPr="00FF79B3">
        <w:rPr>
          <w:rFonts w:asciiTheme="minorHAnsi" w:hAnsiTheme="minorHAnsi" w:cstheme="minorHAnsi"/>
        </w:rPr>
        <w:tab/>
        <w:t>lançamento</w:t>
      </w:r>
      <w:r>
        <w:rPr>
          <w:rFonts w:asciiTheme="minorHAnsi" w:hAnsiTheme="minorHAnsi" w:cstheme="minorHAnsi"/>
        </w:rPr>
        <w:t xml:space="preserve"> </w:t>
      </w:r>
      <w:r w:rsidRPr="00FF79B3">
        <w:rPr>
          <w:rFonts w:asciiTheme="minorHAnsi" w:hAnsiTheme="minorHAnsi" w:cstheme="minorHAnsi"/>
          <w:i/>
        </w:rPr>
        <w:t>in natura</w:t>
      </w:r>
      <w:r w:rsidRPr="00FF79B3">
        <w:rPr>
          <w:rFonts w:asciiTheme="minorHAnsi" w:hAnsiTheme="minorHAnsi" w:cstheme="minorHAnsi"/>
        </w:rPr>
        <w:t xml:space="preserve"> a céu aberto, excetuados os resíduos de mineração;</w:t>
      </w:r>
    </w:p>
    <w:p w:rsidR="00C06B7E" w:rsidRDefault="00C06B7E" w:rsidP="00C06B7E">
      <w:pPr>
        <w:numPr>
          <w:ilvl w:val="3"/>
          <w:numId w:val="8"/>
        </w:numPr>
        <w:tabs>
          <w:tab w:val="left" w:pos="1620"/>
        </w:tabs>
        <w:spacing w:before="240" w:after="120" w:line="276" w:lineRule="auto"/>
        <w:ind w:left="3119" w:right="-17" w:hanging="1004"/>
        <w:jc w:val="both"/>
        <w:rPr>
          <w:rFonts w:asciiTheme="minorHAnsi" w:hAnsiTheme="minorHAnsi" w:cstheme="minorHAnsi"/>
        </w:rPr>
      </w:pPr>
      <w:proofErr w:type="gramStart"/>
      <w:r w:rsidRPr="00FF79B3">
        <w:rPr>
          <w:rFonts w:asciiTheme="minorHAnsi" w:hAnsiTheme="minorHAnsi" w:cstheme="minorHAnsi"/>
        </w:rPr>
        <w:t>c)</w:t>
      </w:r>
      <w:proofErr w:type="gramEnd"/>
      <w:r w:rsidRPr="00FF79B3">
        <w:rPr>
          <w:rFonts w:asciiTheme="minorHAnsi" w:hAnsiTheme="minorHAnsi" w:cstheme="minorHAnsi"/>
        </w:rPr>
        <w:tab/>
        <w:t>queima a céu aberto ou em recipientes, instalações e equipamentos não licenciados para essa finalidade;</w:t>
      </w:r>
    </w:p>
    <w:p w:rsidR="00C06B7E" w:rsidRPr="00C06B7E" w:rsidRDefault="00C06B7E" w:rsidP="00C06B7E">
      <w:pPr>
        <w:numPr>
          <w:ilvl w:val="3"/>
          <w:numId w:val="8"/>
        </w:numPr>
        <w:tabs>
          <w:tab w:val="left" w:pos="1620"/>
        </w:tabs>
        <w:spacing w:before="240" w:after="120" w:line="276" w:lineRule="auto"/>
        <w:ind w:left="3119" w:right="-17" w:hanging="1004"/>
        <w:jc w:val="both"/>
        <w:rPr>
          <w:rFonts w:asciiTheme="minorHAnsi" w:hAnsiTheme="minorHAnsi" w:cstheme="minorHAnsi"/>
        </w:rPr>
      </w:pPr>
      <w:proofErr w:type="gramStart"/>
      <w:r w:rsidRPr="00FF79B3">
        <w:rPr>
          <w:rFonts w:asciiTheme="minorHAnsi" w:hAnsiTheme="minorHAnsi" w:cstheme="minorHAnsi"/>
        </w:rPr>
        <w:t>d)</w:t>
      </w:r>
      <w:proofErr w:type="gramEnd"/>
      <w:r w:rsidRPr="00FF79B3">
        <w:rPr>
          <w:rFonts w:asciiTheme="minorHAnsi" w:hAnsiTheme="minorHAnsi" w:cstheme="minorHAnsi"/>
        </w:rPr>
        <w:tab/>
        <w:t>outras formas vedadas pelo poder público.</w:t>
      </w:r>
    </w:p>
    <w:p w:rsidR="004D3819" w:rsidRPr="002B0668" w:rsidRDefault="004D3819" w:rsidP="00620FAC">
      <w:pPr>
        <w:numPr>
          <w:ilvl w:val="0"/>
          <w:numId w:val="8"/>
        </w:numPr>
        <w:spacing w:line="276" w:lineRule="auto"/>
        <w:jc w:val="both"/>
        <w:rPr>
          <w:rFonts w:asciiTheme="minorHAnsi" w:hAnsiTheme="minorHAnsi" w:cstheme="minorHAnsi"/>
          <w:b/>
          <w:bCs/>
          <w:color w:val="000000"/>
        </w:rPr>
      </w:pPr>
      <w:r w:rsidRPr="002B0668">
        <w:rPr>
          <w:rFonts w:asciiTheme="minorHAnsi" w:hAnsiTheme="minorHAnsi" w:cstheme="minorHAnsi"/>
          <w:b/>
          <w:bCs/>
          <w:color w:val="000000"/>
        </w:rPr>
        <w:t xml:space="preserve">DA SUBCONTRATAÇÃO </w:t>
      </w:r>
    </w:p>
    <w:p w:rsidR="004D3819" w:rsidRPr="002B0668" w:rsidRDefault="004D3819" w:rsidP="00620FAC">
      <w:pPr>
        <w:spacing w:line="276" w:lineRule="auto"/>
        <w:jc w:val="both"/>
        <w:rPr>
          <w:rFonts w:asciiTheme="minorHAnsi" w:hAnsiTheme="minorHAnsi" w:cstheme="minorHAnsi"/>
          <w:b/>
          <w:bCs/>
          <w:color w:val="000000"/>
        </w:rPr>
      </w:pPr>
    </w:p>
    <w:p w:rsidR="004D3819" w:rsidRPr="002B0668" w:rsidRDefault="004D3819" w:rsidP="0010640A">
      <w:pPr>
        <w:numPr>
          <w:ilvl w:val="1"/>
          <w:numId w:val="8"/>
        </w:numPr>
        <w:tabs>
          <w:tab w:val="left" w:pos="1418"/>
        </w:tabs>
        <w:spacing w:line="276" w:lineRule="auto"/>
        <w:ind w:left="1418" w:hanging="709"/>
        <w:jc w:val="both"/>
        <w:rPr>
          <w:rFonts w:asciiTheme="minorHAnsi" w:hAnsiTheme="minorHAnsi" w:cstheme="minorHAnsi"/>
          <w:b/>
          <w:bCs/>
        </w:rPr>
      </w:pPr>
      <w:r w:rsidRPr="002B0668">
        <w:rPr>
          <w:rFonts w:asciiTheme="minorHAnsi" w:hAnsiTheme="minorHAnsi" w:cstheme="minorHAnsi"/>
        </w:rPr>
        <w:t>Não será admitida a subcontratação do objeto licitatório.</w:t>
      </w:r>
    </w:p>
    <w:p w:rsidR="004D3819" w:rsidRPr="002B0668" w:rsidRDefault="004D3819" w:rsidP="00620FAC">
      <w:pPr>
        <w:spacing w:line="276" w:lineRule="auto"/>
        <w:ind w:left="1152"/>
        <w:jc w:val="both"/>
        <w:rPr>
          <w:rFonts w:asciiTheme="minorHAnsi" w:hAnsiTheme="minorHAnsi" w:cstheme="minorHAnsi"/>
          <w:b/>
          <w:bCs/>
        </w:rPr>
      </w:pPr>
    </w:p>
    <w:p w:rsidR="004D3819" w:rsidRPr="002B0668" w:rsidRDefault="007A7185" w:rsidP="00620FAC">
      <w:pPr>
        <w:numPr>
          <w:ilvl w:val="0"/>
          <w:numId w:val="8"/>
        </w:numPr>
        <w:spacing w:after="120" w:line="276" w:lineRule="auto"/>
        <w:ind w:right="-15"/>
        <w:jc w:val="both"/>
        <w:rPr>
          <w:rFonts w:asciiTheme="minorHAnsi" w:hAnsiTheme="minorHAnsi" w:cstheme="minorHAnsi"/>
          <w:b/>
          <w:color w:val="000000"/>
          <w:lang w:eastAsia="en-US"/>
        </w:rPr>
      </w:pPr>
      <w:r w:rsidRPr="002B0668">
        <w:rPr>
          <w:rFonts w:asciiTheme="minorHAnsi" w:hAnsiTheme="minorHAnsi" w:cstheme="minorHAnsi"/>
          <w:b/>
          <w:color w:val="000000"/>
          <w:lang w:eastAsia="en-US"/>
        </w:rPr>
        <w:t xml:space="preserve">DA </w:t>
      </w:r>
      <w:r w:rsidR="004D3819" w:rsidRPr="002B0668">
        <w:rPr>
          <w:rFonts w:asciiTheme="minorHAnsi" w:hAnsiTheme="minorHAnsi" w:cstheme="minorHAnsi"/>
          <w:b/>
          <w:color w:val="000000"/>
          <w:lang w:eastAsia="en-US"/>
        </w:rPr>
        <w:t>ALTERAÇÃO SUBJETIVA</w:t>
      </w:r>
    </w:p>
    <w:p w:rsidR="004D3819" w:rsidRPr="002B0668" w:rsidRDefault="004D3819" w:rsidP="00540BCD">
      <w:pPr>
        <w:numPr>
          <w:ilvl w:val="1"/>
          <w:numId w:val="8"/>
        </w:numPr>
        <w:tabs>
          <w:tab w:val="left" w:pos="1418"/>
        </w:tabs>
        <w:spacing w:after="120" w:line="276" w:lineRule="auto"/>
        <w:ind w:left="0" w:right="-15" w:firstLine="720"/>
        <w:jc w:val="both"/>
        <w:rPr>
          <w:rFonts w:asciiTheme="minorHAnsi" w:hAnsiTheme="minorHAnsi" w:cstheme="minorHAnsi"/>
          <w:color w:val="0000FF"/>
          <w:lang w:eastAsia="en-US"/>
        </w:rPr>
      </w:pPr>
      <w:r w:rsidRPr="002B0668">
        <w:rPr>
          <w:rFonts w:asciiTheme="minorHAnsi" w:hAnsiTheme="minorHAnsi" w:cstheme="minorHAnsi"/>
          <w:lang w:eastAsia="en-US"/>
        </w:rPr>
        <w:t xml:space="preserve">É admissível a fusão, cisão ou incorporação da Contratada com/em outra pessoa jurídica, desde que sejam observados pela nova pessoa jurídica todos os requisitos de habilitação exigidos na licitação original; sejam mantidas as demais cláusulas e condições do </w:t>
      </w:r>
      <w:r w:rsidRPr="002B0668">
        <w:rPr>
          <w:rFonts w:asciiTheme="minorHAnsi" w:hAnsiTheme="minorHAnsi" w:cstheme="minorHAnsi"/>
          <w:lang w:eastAsia="en-US"/>
        </w:rPr>
        <w:lastRenderedPageBreak/>
        <w:t>contrato; não haja prejuízo à execução do objeto pactuado e haja a anuência expressa da Administração à continuidade do contrato.</w:t>
      </w:r>
    </w:p>
    <w:p w:rsidR="004D3819" w:rsidRPr="002B0668" w:rsidRDefault="004D3819" w:rsidP="00620FAC">
      <w:pPr>
        <w:spacing w:after="120" w:line="276" w:lineRule="auto"/>
        <w:ind w:left="720" w:right="-15"/>
        <w:jc w:val="both"/>
        <w:rPr>
          <w:rFonts w:asciiTheme="minorHAnsi" w:hAnsiTheme="minorHAnsi" w:cstheme="minorHAnsi"/>
          <w:color w:val="0000FF"/>
          <w:lang w:eastAsia="en-US"/>
        </w:rPr>
      </w:pPr>
    </w:p>
    <w:p w:rsidR="004D3819" w:rsidRPr="002B0668" w:rsidRDefault="007A7185" w:rsidP="00620FAC">
      <w:pPr>
        <w:numPr>
          <w:ilvl w:val="0"/>
          <w:numId w:val="8"/>
        </w:numPr>
        <w:spacing w:line="276" w:lineRule="auto"/>
        <w:jc w:val="both"/>
        <w:rPr>
          <w:rFonts w:asciiTheme="minorHAnsi" w:hAnsiTheme="minorHAnsi" w:cstheme="minorHAnsi"/>
          <w:b/>
          <w:bCs/>
          <w:color w:val="000000"/>
        </w:rPr>
      </w:pPr>
      <w:r w:rsidRPr="002B0668">
        <w:rPr>
          <w:rFonts w:asciiTheme="minorHAnsi" w:hAnsiTheme="minorHAnsi" w:cstheme="minorHAnsi"/>
          <w:b/>
          <w:bCs/>
          <w:color w:val="000000"/>
          <w:lang w:eastAsia="en-US"/>
        </w:rPr>
        <w:t xml:space="preserve">DO </w:t>
      </w:r>
      <w:r w:rsidR="004D3819" w:rsidRPr="002B0668">
        <w:rPr>
          <w:rFonts w:asciiTheme="minorHAnsi" w:hAnsiTheme="minorHAnsi" w:cstheme="minorHAnsi"/>
          <w:b/>
          <w:bCs/>
          <w:color w:val="000000"/>
          <w:lang w:eastAsia="en-US"/>
        </w:rPr>
        <w:t xml:space="preserve">CONTROLE </w:t>
      </w:r>
      <w:r w:rsidRPr="002B0668">
        <w:rPr>
          <w:rFonts w:asciiTheme="minorHAnsi" w:hAnsiTheme="minorHAnsi" w:cstheme="minorHAnsi"/>
          <w:b/>
          <w:bCs/>
          <w:color w:val="000000"/>
          <w:lang w:eastAsia="en-US"/>
        </w:rPr>
        <w:t xml:space="preserve">E FICALIZAÇÃO </w:t>
      </w:r>
      <w:r w:rsidR="004D3819" w:rsidRPr="002B0668">
        <w:rPr>
          <w:rFonts w:asciiTheme="minorHAnsi" w:hAnsiTheme="minorHAnsi" w:cstheme="minorHAnsi"/>
          <w:b/>
          <w:bCs/>
          <w:color w:val="000000"/>
          <w:lang w:eastAsia="en-US"/>
        </w:rPr>
        <w:t>DA EXECUÇÃO</w:t>
      </w:r>
    </w:p>
    <w:p w:rsidR="002663FA" w:rsidRPr="008D3FD8" w:rsidRDefault="002663FA" w:rsidP="002663FA">
      <w:pPr>
        <w:numPr>
          <w:ilvl w:val="1"/>
          <w:numId w:val="8"/>
        </w:numPr>
        <w:spacing w:before="120" w:after="120" w:line="276" w:lineRule="auto"/>
        <w:jc w:val="both"/>
        <w:rPr>
          <w:rFonts w:asciiTheme="minorHAnsi" w:hAnsiTheme="minorHAnsi" w:cstheme="minorHAnsi"/>
          <w:bCs/>
          <w:color w:val="000000"/>
          <w:szCs w:val="20"/>
        </w:rPr>
      </w:pPr>
      <w:r w:rsidRPr="008D3FD8">
        <w:rPr>
          <w:rFonts w:asciiTheme="minorHAnsi" w:hAnsiTheme="minorHAnsi" w:cstheme="minorHAnsi"/>
          <w:color w:val="000000"/>
          <w:szCs w:val="20"/>
        </w:rPr>
        <w:t xml:space="preserve">Nos termos do art. </w:t>
      </w:r>
      <w:proofErr w:type="gramStart"/>
      <w:r w:rsidRPr="008D3FD8">
        <w:rPr>
          <w:rFonts w:asciiTheme="minorHAnsi" w:hAnsiTheme="minorHAnsi" w:cstheme="minorHAnsi"/>
          <w:color w:val="000000"/>
          <w:szCs w:val="20"/>
        </w:rPr>
        <w:t>117 Lei</w:t>
      </w:r>
      <w:proofErr w:type="gramEnd"/>
      <w:r w:rsidRPr="008D3FD8">
        <w:rPr>
          <w:rFonts w:asciiTheme="minorHAnsi" w:hAnsiTheme="minorHAnsi" w:cstheme="minorHAnsi"/>
          <w:color w:val="000000"/>
          <w:szCs w:val="20"/>
        </w:rPr>
        <w:t xml:space="preserve"> nº 14.133 de 1º de Abril de 2021, será designado representante para acompanhar e fiscalizar a entrega dos bens, anotando em registro próprio todas as ocorrências relacionadas com a execução e determinando o que for necessário à regularização de falhas ou defeitos observados.</w:t>
      </w:r>
    </w:p>
    <w:p w:rsidR="002663FA" w:rsidRPr="008D3FD8" w:rsidRDefault="002663FA" w:rsidP="002663FA">
      <w:pPr>
        <w:numPr>
          <w:ilvl w:val="1"/>
          <w:numId w:val="8"/>
        </w:numPr>
        <w:spacing w:before="120" w:after="120" w:line="276" w:lineRule="auto"/>
        <w:jc w:val="both"/>
        <w:rPr>
          <w:rFonts w:asciiTheme="minorHAnsi" w:hAnsiTheme="minorHAnsi" w:cstheme="minorHAnsi"/>
          <w:color w:val="000000"/>
          <w:szCs w:val="20"/>
          <w:lang w:eastAsia="en-US"/>
        </w:rPr>
      </w:pPr>
      <w:r w:rsidRPr="008D3FD8">
        <w:rPr>
          <w:rFonts w:asciiTheme="minorHAnsi" w:hAnsiTheme="minorHAnsi" w:cstheme="minorHAnsi"/>
          <w:color w:val="000000"/>
          <w:szCs w:val="20"/>
          <w:lang w:eastAsia="en-US"/>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8D3FD8">
        <w:rPr>
          <w:rFonts w:asciiTheme="minorHAnsi" w:hAnsiTheme="minorHAnsi" w:cstheme="minorHAnsi"/>
          <w:color w:val="000000"/>
          <w:szCs w:val="20"/>
          <w:lang w:eastAsia="en-US"/>
        </w:rPr>
        <w:t>corresponsabilidade</w:t>
      </w:r>
      <w:proofErr w:type="spellEnd"/>
      <w:r w:rsidRPr="008D3FD8">
        <w:rPr>
          <w:rFonts w:asciiTheme="minorHAnsi" w:hAnsiTheme="minorHAnsi" w:cstheme="minorHAnsi"/>
          <w:color w:val="000000"/>
          <w:szCs w:val="20"/>
          <w:lang w:eastAsia="en-US"/>
        </w:rPr>
        <w:t xml:space="preserve"> da Administração ou de seus agentes e prepostos, de conformidade com o </w:t>
      </w:r>
      <w:r w:rsidRPr="008D3FD8">
        <w:rPr>
          <w:rFonts w:asciiTheme="minorHAnsi" w:hAnsiTheme="minorHAnsi" w:cstheme="minorHAnsi"/>
          <w:color w:val="000000"/>
          <w:szCs w:val="20"/>
        </w:rPr>
        <w:t>art. 120 Lei nº 14.133 de 1º de Abril de 2021</w:t>
      </w:r>
      <w:r w:rsidRPr="008D3FD8">
        <w:rPr>
          <w:rFonts w:asciiTheme="minorHAnsi" w:hAnsiTheme="minorHAnsi" w:cstheme="minorHAnsi"/>
          <w:color w:val="000000"/>
          <w:szCs w:val="20"/>
          <w:lang w:eastAsia="en-US"/>
        </w:rPr>
        <w:t xml:space="preserve">. </w:t>
      </w:r>
    </w:p>
    <w:p w:rsidR="004D3819" w:rsidRPr="002663FA" w:rsidRDefault="002663FA" w:rsidP="00620FAC">
      <w:pPr>
        <w:numPr>
          <w:ilvl w:val="1"/>
          <w:numId w:val="8"/>
        </w:numPr>
        <w:spacing w:before="120" w:after="120" w:line="276" w:lineRule="auto"/>
        <w:jc w:val="both"/>
        <w:rPr>
          <w:rFonts w:asciiTheme="minorHAnsi" w:hAnsiTheme="minorHAnsi" w:cstheme="minorHAnsi"/>
          <w:color w:val="000000"/>
          <w:szCs w:val="20"/>
          <w:lang w:eastAsia="en-US"/>
        </w:rPr>
      </w:pPr>
      <w:r w:rsidRPr="008D3FD8">
        <w:rPr>
          <w:rFonts w:asciiTheme="minorHAnsi" w:hAnsiTheme="minorHAnsi" w:cstheme="minorHAnsi"/>
          <w:color w:val="000000"/>
          <w:szCs w:val="20"/>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C748F6" w:rsidRPr="002B0668" w:rsidRDefault="00C748F6" w:rsidP="00620FAC">
      <w:pPr>
        <w:spacing w:line="276" w:lineRule="auto"/>
        <w:jc w:val="both"/>
        <w:rPr>
          <w:rFonts w:asciiTheme="minorHAnsi" w:hAnsiTheme="minorHAnsi" w:cstheme="minorHAnsi"/>
          <w:color w:val="000000"/>
          <w:lang w:eastAsia="en-US"/>
        </w:rPr>
      </w:pPr>
    </w:p>
    <w:p w:rsidR="007A7185" w:rsidRPr="002B0668" w:rsidRDefault="007A7185" w:rsidP="00620FAC">
      <w:pPr>
        <w:numPr>
          <w:ilvl w:val="0"/>
          <w:numId w:val="3"/>
        </w:numPr>
        <w:spacing w:after="120" w:line="276" w:lineRule="auto"/>
        <w:ind w:left="540" w:right="-15" w:hanging="540"/>
        <w:jc w:val="both"/>
        <w:rPr>
          <w:rFonts w:asciiTheme="minorHAnsi" w:hAnsiTheme="minorHAnsi" w:cstheme="minorHAnsi"/>
          <w:b/>
          <w:color w:val="000000"/>
        </w:rPr>
      </w:pPr>
      <w:r w:rsidRPr="002B0668">
        <w:rPr>
          <w:rFonts w:asciiTheme="minorHAnsi" w:hAnsiTheme="minorHAnsi" w:cstheme="minorHAnsi"/>
          <w:b/>
          <w:color w:val="000000"/>
        </w:rPr>
        <w:t>DO PAGAMENTO</w:t>
      </w:r>
    </w:p>
    <w:p w:rsidR="002663FA" w:rsidRPr="008D3FD8" w:rsidRDefault="002663FA" w:rsidP="002663FA">
      <w:pPr>
        <w:pStyle w:val="PargrafodaLista"/>
        <w:numPr>
          <w:ilvl w:val="1"/>
          <w:numId w:val="3"/>
        </w:numPr>
        <w:spacing w:before="120" w:after="120" w:line="276" w:lineRule="auto"/>
        <w:contextualSpacing w:val="0"/>
        <w:jc w:val="both"/>
        <w:rPr>
          <w:rFonts w:asciiTheme="minorHAnsi" w:hAnsiTheme="minorHAnsi" w:cstheme="minorHAnsi"/>
          <w:color w:val="000000"/>
          <w:szCs w:val="20"/>
          <w:lang w:eastAsia="en-US"/>
        </w:rPr>
      </w:pPr>
      <w:r w:rsidRPr="008D3FD8">
        <w:rPr>
          <w:rFonts w:asciiTheme="minorHAnsi" w:hAnsiTheme="minorHAnsi" w:cstheme="minorHAnsi"/>
          <w:color w:val="000000"/>
          <w:szCs w:val="20"/>
          <w:lang w:eastAsia="en-US"/>
        </w:rPr>
        <w:t xml:space="preserve">O pagamento será realizado a partir </w:t>
      </w:r>
      <w:r w:rsidRPr="008D3FD8">
        <w:rPr>
          <w:rFonts w:asciiTheme="minorHAnsi" w:hAnsiTheme="minorHAnsi" w:cstheme="minorHAnsi"/>
          <w:color w:val="000000"/>
          <w:szCs w:val="20"/>
        </w:rPr>
        <w:t xml:space="preserve">do recebimento da Nota Fiscal ou Fatura, </w:t>
      </w:r>
      <w:r w:rsidRPr="008D3FD8">
        <w:rPr>
          <w:rFonts w:asciiTheme="minorHAnsi" w:hAnsiTheme="minorHAnsi" w:cstheme="minorHAnsi"/>
          <w:color w:val="000000"/>
          <w:szCs w:val="20"/>
          <w:lang w:eastAsia="en-US"/>
        </w:rPr>
        <w:t>através de ordem bancária, para crédito em banco, agência e conta corrente indicados pelo contratado.</w:t>
      </w:r>
    </w:p>
    <w:p w:rsidR="002663FA" w:rsidRPr="008D3FD8" w:rsidRDefault="002663FA" w:rsidP="002663FA">
      <w:pPr>
        <w:pStyle w:val="PargrafodaLista"/>
        <w:numPr>
          <w:ilvl w:val="1"/>
          <w:numId w:val="3"/>
        </w:numPr>
        <w:spacing w:before="120" w:after="120" w:line="276" w:lineRule="auto"/>
        <w:contextualSpacing w:val="0"/>
        <w:jc w:val="both"/>
        <w:rPr>
          <w:rFonts w:asciiTheme="minorHAnsi" w:hAnsiTheme="minorHAnsi" w:cstheme="minorHAnsi"/>
          <w:strike/>
          <w:color w:val="000000"/>
        </w:rPr>
      </w:pPr>
      <w:r w:rsidRPr="008D3FD8">
        <w:rPr>
          <w:rFonts w:asciiTheme="minorHAnsi" w:hAnsiTheme="minorHAnsi" w:cstheme="minorHAnsi"/>
          <w:color w:val="000000"/>
          <w:szCs w:val="20"/>
        </w:rPr>
        <w:t>Considera-se ocorrido o recebimento da nota fiscal ou fatura quando o órgão contratante atestar a execução do objeto do contrato.</w:t>
      </w:r>
    </w:p>
    <w:p w:rsidR="002663FA" w:rsidRPr="008D3FD8" w:rsidRDefault="002663FA" w:rsidP="002663FA">
      <w:pPr>
        <w:numPr>
          <w:ilvl w:val="1"/>
          <w:numId w:val="3"/>
        </w:numPr>
        <w:spacing w:before="120" w:after="120" w:line="276" w:lineRule="auto"/>
        <w:jc w:val="both"/>
        <w:rPr>
          <w:rFonts w:asciiTheme="minorHAnsi" w:hAnsiTheme="minorHAnsi" w:cstheme="minorHAnsi"/>
          <w:color w:val="000000"/>
        </w:rPr>
      </w:pPr>
      <w:r w:rsidRPr="008D3FD8">
        <w:rPr>
          <w:rFonts w:asciiTheme="minorHAnsi" w:hAnsiTheme="minorHAnsi" w:cstheme="minorHAnsi"/>
          <w:color w:val="000000"/>
        </w:rPr>
        <w:t xml:space="preserve">A Nota Fiscal ou Fatura deverá ser obrigatoriamente acompanhada da comprovação da regularidade fiscal, constatada por meio de consulta on-line ao SICAF ou, na impossibilidade de acesso </w:t>
      </w:r>
      <w:r w:rsidRPr="008D3FD8">
        <w:rPr>
          <w:rFonts w:asciiTheme="minorHAnsi" w:hAnsiTheme="minorHAnsi" w:cstheme="minorHAnsi"/>
          <w:color w:val="000000"/>
          <w:lang w:eastAsia="en-US"/>
        </w:rPr>
        <w:t>ao</w:t>
      </w:r>
      <w:r w:rsidRPr="008D3FD8">
        <w:rPr>
          <w:rFonts w:asciiTheme="minorHAnsi" w:hAnsiTheme="minorHAnsi" w:cstheme="minorHAnsi"/>
          <w:color w:val="000000"/>
        </w:rPr>
        <w:t xml:space="preserve"> referido Sistema, mediante consulta aos sítios eletrônicos oficiais.</w:t>
      </w:r>
    </w:p>
    <w:p w:rsidR="002663FA" w:rsidRPr="008D3FD8" w:rsidRDefault="002663FA" w:rsidP="002663FA">
      <w:pPr>
        <w:numPr>
          <w:ilvl w:val="2"/>
          <w:numId w:val="3"/>
        </w:numPr>
        <w:spacing w:before="120" w:after="120" w:line="276" w:lineRule="auto"/>
        <w:jc w:val="both"/>
        <w:rPr>
          <w:rFonts w:asciiTheme="minorHAnsi" w:hAnsiTheme="minorHAnsi" w:cstheme="minorHAnsi"/>
          <w:color w:val="000000"/>
        </w:rPr>
      </w:pPr>
      <w:r w:rsidRPr="008D3FD8">
        <w:rPr>
          <w:rFonts w:asciiTheme="minorHAnsi" w:hAnsiTheme="minorHAnsi" w:cstheme="minorHAnsi"/>
          <w:color w:val="000000"/>
        </w:rPr>
        <w:t xml:space="preserve">Constatando-se, junto ao SICAF, a situação de irregularidade do fornecedor contratado, deverão ser </w:t>
      </w:r>
      <w:r w:rsidRPr="008D3FD8">
        <w:rPr>
          <w:rFonts w:asciiTheme="minorHAnsi" w:hAnsiTheme="minorHAnsi" w:cstheme="minorHAnsi"/>
          <w:color w:val="000000"/>
        </w:rPr>
        <w:lastRenderedPageBreak/>
        <w:t xml:space="preserve">tomadas as providências previstas no do art. 31 da Instrução </w:t>
      </w:r>
      <w:r w:rsidRPr="008D3FD8">
        <w:rPr>
          <w:rFonts w:asciiTheme="minorHAnsi" w:hAnsiTheme="minorHAnsi" w:cstheme="minorHAnsi"/>
          <w:color w:val="000000"/>
          <w:lang w:eastAsia="en-US"/>
        </w:rPr>
        <w:t>Normativa</w:t>
      </w:r>
      <w:r w:rsidRPr="008D3FD8">
        <w:rPr>
          <w:rFonts w:asciiTheme="minorHAnsi" w:hAnsiTheme="minorHAnsi" w:cstheme="minorHAnsi"/>
          <w:color w:val="000000"/>
        </w:rPr>
        <w:t xml:space="preserve"> nº 3, de 26 de abril de 2018.</w:t>
      </w:r>
    </w:p>
    <w:p w:rsidR="002663FA" w:rsidRPr="008D3FD8" w:rsidRDefault="002663FA" w:rsidP="002663FA">
      <w:pPr>
        <w:pStyle w:val="PargrafodaLista"/>
        <w:numPr>
          <w:ilvl w:val="1"/>
          <w:numId w:val="3"/>
        </w:numPr>
        <w:spacing w:before="120" w:after="120" w:line="276" w:lineRule="auto"/>
        <w:contextualSpacing w:val="0"/>
        <w:jc w:val="both"/>
        <w:rPr>
          <w:rFonts w:asciiTheme="minorHAnsi" w:hAnsiTheme="minorHAnsi" w:cstheme="minorHAnsi"/>
          <w:color w:val="000000"/>
          <w:szCs w:val="20"/>
          <w:lang w:eastAsia="en-US"/>
        </w:rPr>
      </w:pPr>
      <w:r w:rsidRPr="008D3FD8">
        <w:rPr>
          <w:rFonts w:asciiTheme="minorHAnsi" w:hAnsiTheme="minorHAnsi" w:cstheme="minorHAnsi"/>
          <w:color w:val="000000"/>
          <w:szCs w:val="20"/>
          <w:lang w:eastAsia="en-US"/>
        </w:rPr>
        <w:t xml:space="preserve">Havendo erro na apresentação da Nota Fiscal ou dos documentos pertinentes à contratação, ou, ainda, circunstância que impeça a liquidação da despesa, como, por exemplo, </w:t>
      </w:r>
      <w:r w:rsidRPr="008D3FD8">
        <w:rPr>
          <w:rFonts w:asciiTheme="minorHAnsi" w:hAnsiTheme="minorHAnsi" w:cstheme="minorHAnsi"/>
          <w:color w:val="000000"/>
          <w:szCs w:val="20"/>
        </w:rPr>
        <w:t>obrigação financeira pendente, decorrente de penalidade imposta ou inadimplência,</w:t>
      </w:r>
      <w:r w:rsidRPr="008D3FD8">
        <w:rPr>
          <w:rFonts w:asciiTheme="minorHAnsi" w:hAnsiTheme="minorHAnsi" w:cstheme="minorHAnsi"/>
          <w:color w:val="000000"/>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2663FA" w:rsidRPr="008D3FD8" w:rsidRDefault="002663FA" w:rsidP="002663FA">
      <w:pPr>
        <w:numPr>
          <w:ilvl w:val="1"/>
          <w:numId w:val="3"/>
        </w:numPr>
        <w:spacing w:before="120" w:after="120" w:line="276" w:lineRule="auto"/>
        <w:jc w:val="both"/>
        <w:rPr>
          <w:rFonts w:asciiTheme="minorHAnsi" w:hAnsiTheme="minorHAnsi" w:cstheme="minorHAnsi"/>
          <w:szCs w:val="20"/>
          <w:lang w:eastAsia="en-US"/>
        </w:rPr>
      </w:pPr>
      <w:r w:rsidRPr="008D3FD8">
        <w:rPr>
          <w:rFonts w:asciiTheme="minorHAnsi" w:hAnsiTheme="minorHAnsi" w:cstheme="minorHAnsi"/>
          <w:szCs w:val="20"/>
          <w:lang w:eastAsia="en-US"/>
        </w:rPr>
        <w:t>Será considerada data do pagamento o dia em que constar como emitida a ordem bancária para pagamento.</w:t>
      </w:r>
    </w:p>
    <w:p w:rsidR="002663FA" w:rsidRPr="008D3FD8" w:rsidRDefault="002663FA" w:rsidP="002663FA">
      <w:pPr>
        <w:numPr>
          <w:ilvl w:val="1"/>
          <w:numId w:val="3"/>
        </w:numPr>
        <w:spacing w:before="120" w:after="120" w:line="276" w:lineRule="auto"/>
        <w:jc w:val="both"/>
        <w:rPr>
          <w:rFonts w:asciiTheme="minorHAnsi" w:hAnsiTheme="minorHAnsi" w:cstheme="minorHAnsi"/>
          <w:szCs w:val="20"/>
          <w:lang w:eastAsia="en-US"/>
        </w:rPr>
      </w:pPr>
      <w:r w:rsidRPr="008D3FD8">
        <w:rPr>
          <w:rFonts w:asciiTheme="minorHAnsi" w:hAnsiTheme="minorHAnsi" w:cstheme="minorHAnsi"/>
          <w:szCs w:val="20"/>
          <w:lang w:eastAsia="en-US"/>
        </w:rPr>
        <w:t xml:space="preserve">Antes de cada pagamento à contratada, será realizada consulta ao SICAF para verificar a manutenção das condições de habilitação exigidas no edital. </w:t>
      </w:r>
    </w:p>
    <w:p w:rsidR="002663FA" w:rsidRPr="008D3FD8" w:rsidRDefault="002663FA" w:rsidP="002663FA">
      <w:pPr>
        <w:numPr>
          <w:ilvl w:val="1"/>
          <w:numId w:val="3"/>
        </w:numPr>
        <w:spacing w:before="120" w:after="120" w:line="276" w:lineRule="auto"/>
        <w:jc w:val="both"/>
        <w:rPr>
          <w:rFonts w:asciiTheme="minorHAnsi" w:hAnsiTheme="minorHAnsi" w:cstheme="minorHAnsi"/>
          <w:szCs w:val="20"/>
          <w:lang w:eastAsia="en-US"/>
        </w:rPr>
      </w:pPr>
      <w:r w:rsidRPr="008D3FD8">
        <w:rPr>
          <w:rFonts w:asciiTheme="minorHAnsi" w:hAnsiTheme="minorHAnsi" w:cstheme="minorHAnsi"/>
          <w:szCs w:val="20"/>
          <w:lang w:eastAsia="en-US"/>
        </w:rPr>
        <w:t xml:space="preserve">Constatando-se, junto ao SICAF, a situação de irregularidade da contratada, será providenciada sua notificação, por escrito, para que, no prazo de </w:t>
      </w:r>
      <w:proofErr w:type="gramStart"/>
      <w:r w:rsidRPr="008D3FD8">
        <w:rPr>
          <w:rFonts w:asciiTheme="minorHAnsi" w:hAnsiTheme="minorHAnsi" w:cstheme="minorHAnsi"/>
          <w:szCs w:val="20"/>
          <w:lang w:eastAsia="en-US"/>
        </w:rPr>
        <w:t>5</w:t>
      </w:r>
      <w:proofErr w:type="gramEnd"/>
      <w:r w:rsidRPr="008D3FD8">
        <w:rPr>
          <w:rFonts w:asciiTheme="minorHAnsi" w:hAnsiTheme="minorHAnsi" w:cstheme="minorHAnsi"/>
          <w:szCs w:val="20"/>
          <w:lang w:eastAsia="en-US"/>
        </w:rPr>
        <w:t xml:space="preserve"> (cinco) dias úteis, regularize sua situação ou, no mesmo prazo, apresente sua defesa. O prazo poderá ser prorrogado uma vez, por igual período, a critério da contratante.</w:t>
      </w:r>
    </w:p>
    <w:p w:rsidR="002663FA" w:rsidRPr="008D3FD8" w:rsidRDefault="002663FA" w:rsidP="002663FA">
      <w:pPr>
        <w:numPr>
          <w:ilvl w:val="1"/>
          <w:numId w:val="3"/>
        </w:numPr>
        <w:spacing w:before="120" w:after="120" w:line="276" w:lineRule="auto"/>
        <w:jc w:val="both"/>
        <w:rPr>
          <w:rFonts w:asciiTheme="minorHAnsi" w:hAnsiTheme="minorHAnsi" w:cstheme="minorHAnsi"/>
          <w:szCs w:val="20"/>
          <w:lang w:eastAsia="en-US"/>
        </w:rPr>
      </w:pPr>
      <w:r w:rsidRPr="008D3FD8">
        <w:rPr>
          <w:rFonts w:asciiTheme="minorHAnsi" w:hAnsiTheme="minorHAnsi" w:cstheme="minorHAnsi"/>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2663FA" w:rsidRPr="008D3FD8" w:rsidRDefault="002663FA" w:rsidP="002663FA">
      <w:pPr>
        <w:numPr>
          <w:ilvl w:val="1"/>
          <w:numId w:val="3"/>
        </w:numPr>
        <w:spacing w:before="120" w:after="120" w:line="276" w:lineRule="auto"/>
        <w:jc w:val="both"/>
        <w:rPr>
          <w:rFonts w:asciiTheme="minorHAnsi" w:hAnsiTheme="minorHAnsi" w:cstheme="minorHAnsi"/>
          <w:szCs w:val="20"/>
          <w:lang w:eastAsia="en-US"/>
        </w:rPr>
      </w:pPr>
      <w:r w:rsidRPr="008D3FD8">
        <w:rPr>
          <w:rFonts w:asciiTheme="minorHAnsi" w:hAnsiTheme="minorHAnsi" w:cstheme="minorHAnsi"/>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2663FA" w:rsidRPr="008D3FD8" w:rsidRDefault="002663FA" w:rsidP="002663FA">
      <w:pPr>
        <w:numPr>
          <w:ilvl w:val="1"/>
          <w:numId w:val="3"/>
        </w:numPr>
        <w:spacing w:before="120" w:after="120" w:line="276" w:lineRule="auto"/>
        <w:jc w:val="both"/>
        <w:rPr>
          <w:rFonts w:asciiTheme="minorHAnsi" w:hAnsiTheme="minorHAnsi" w:cstheme="minorHAnsi"/>
          <w:szCs w:val="20"/>
          <w:lang w:eastAsia="en-US"/>
        </w:rPr>
      </w:pPr>
      <w:r w:rsidRPr="008D3FD8">
        <w:rPr>
          <w:rFonts w:asciiTheme="minorHAnsi" w:hAnsiTheme="minorHAnsi" w:cstheme="minorHAnsi"/>
          <w:szCs w:val="20"/>
          <w:lang w:eastAsia="en-US"/>
        </w:rPr>
        <w:t xml:space="preserve">Persistindo a irregularidade, a contratante deverá adotar as medidas necessárias à rescisão contratual nos autos do processo administrativo correspondente, assegurada à contratada a ampla defesa. </w:t>
      </w:r>
    </w:p>
    <w:p w:rsidR="002663FA" w:rsidRPr="008D3FD8" w:rsidRDefault="002663FA" w:rsidP="002663FA">
      <w:pPr>
        <w:numPr>
          <w:ilvl w:val="1"/>
          <w:numId w:val="3"/>
        </w:numPr>
        <w:spacing w:before="120" w:after="120" w:line="276" w:lineRule="auto"/>
        <w:jc w:val="both"/>
        <w:rPr>
          <w:rFonts w:asciiTheme="minorHAnsi" w:hAnsiTheme="minorHAnsi" w:cstheme="minorHAnsi"/>
          <w:szCs w:val="20"/>
          <w:lang w:eastAsia="en-US"/>
        </w:rPr>
      </w:pPr>
      <w:r w:rsidRPr="008D3FD8">
        <w:rPr>
          <w:rFonts w:asciiTheme="minorHAnsi" w:hAnsiTheme="minorHAnsi" w:cstheme="minorHAnsi"/>
          <w:szCs w:val="20"/>
          <w:lang w:eastAsia="en-US"/>
        </w:rPr>
        <w:t xml:space="preserve">Havendo a efetiva execução do objeto, os pagamentos serão realizados normalmente, até que se decida pela rescisão do contrato, caso a contratada não regularize sua situação junto ao SICAF.  </w:t>
      </w:r>
    </w:p>
    <w:p w:rsidR="002663FA" w:rsidRPr="008D3FD8" w:rsidRDefault="002663FA" w:rsidP="007F0F90">
      <w:pPr>
        <w:pStyle w:val="PargrafodaLista"/>
        <w:numPr>
          <w:ilvl w:val="1"/>
          <w:numId w:val="3"/>
        </w:numPr>
        <w:spacing w:before="120" w:after="120" w:line="276" w:lineRule="auto"/>
        <w:contextualSpacing w:val="0"/>
        <w:jc w:val="both"/>
        <w:rPr>
          <w:rFonts w:asciiTheme="minorHAnsi" w:hAnsiTheme="minorHAnsi" w:cstheme="minorHAnsi"/>
          <w:color w:val="000000"/>
          <w:szCs w:val="20"/>
        </w:rPr>
      </w:pPr>
      <w:r w:rsidRPr="008D3FD8">
        <w:rPr>
          <w:rFonts w:asciiTheme="minorHAnsi" w:hAnsiTheme="minorHAnsi" w:cstheme="minorHAnsi"/>
          <w:szCs w:val="20"/>
          <w:lang w:eastAsia="en-US"/>
        </w:rPr>
        <w:lastRenderedPageBreak/>
        <w:t>Será rescindido o contrato em execução com a contratada inadimplente no SICAF, salvo por motivo de economicidade, segurança nacional ou outro de interesse público de alta relevância, devidamente justificado, em qualquer caso, pela máxima autoridade da contratante.</w:t>
      </w:r>
    </w:p>
    <w:p w:rsidR="002663FA" w:rsidRPr="008D3FD8" w:rsidRDefault="002663FA" w:rsidP="002663FA">
      <w:pPr>
        <w:pStyle w:val="PargrafodaLista"/>
        <w:numPr>
          <w:ilvl w:val="1"/>
          <w:numId w:val="3"/>
        </w:numPr>
        <w:spacing w:before="120" w:after="120" w:line="276" w:lineRule="auto"/>
        <w:contextualSpacing w:val="0"/>
        <w:jc w:val="both"/>
        <w:rPr>
          <w:rFonts w:asciiTheme="minorHAnsi" w:hAnsiTheme="minorHAnsi" w:cstheme="minorHAnsi"/>
          <w:color w:val="000000"/>
          <w:szCs w:val="20"/>
        </w:rPr>
      </w:pPr>
      <w:r w:rsidRPr="008D3FD8">
        <w:rPr>
          <w:rFonts w:asciiTheme="minorHAnsi" w:hAnsiTheme="minorHAnsi" w:cstheme="minorHAnsi"/>
          <w:color w:val="000000"/>
          <w:szCs w:val="20"/>
        </w:rPr>
        <w:t>Quando do pagamento, será efetuada a retenção tributária prevista na legislação aplicável.</w:t>
      </w:r>
    </w:p>
    <w:p w:rsidR="002663FA" w:rsidRPr="008D3FD8" w:rsidRDefault="002663FA" w:rsidP="007F0F90">
      <w:pPr>
        <w:numPr>
          <w:ilvl w:val="2"/>
          <w:numId w:val="3"/>
        </w:numPr>
        <w:tabs>
          <w:tab w:val="left" w:pos="1440"/>
        </w:tabs>
        <w:autoSpaceDE w:val="0"/>
        <w:snapToGrid w:val="0"/>
        <w:spacing w:before="120" w:after="120" w:line="276" w:lineRule="auto"/>
        <w:ind w:left="2127"/>
        <w:jc w:val="both"/>
        <w:rPr>
          <w:rFonts w:asciiTheme="minorHAnsi" w:hAnsiTheme="minorHAnsi" w:cstheme="minorHAnsi"/>
          <w:color w:val="000000"/>
          <w:szCs w:val="20"/>
        </w:rPr>
      </w:pPr>
      <w:r w:rsidRPr="008D3FD8">
        <w:rPr>
          <w:rFonts w:asciiTheme="minorHAnsi" w:hAnsiTheme="minorHAnsi" w:cstheme="minorHAnsi"/>
          <w:color w:val="000000"/>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663FA" w:rsidRPr="008D3FD8" w:rsidRDefault="002663FA" w:rsidP="002663FA">
      <w:pPr>
        <w:pStyle w:val="PargrafodaLista"/>
        <w:numPr>
          <w:ilvl w:val="1"/>
          <w:numId w:val="3"/>
        </w:numPr>
        <w:spacing w:before="120" w:after="120" w:line="276" w:lineRule="auto"/>
        <w:contextualSpacing w:val="0"/>
        <w:jc w:val="both"/>
        <w:rPr>
          <w:rFonts w:asciiTheme="minorHAnsi" w:hAnsiTheme="minorHAnsi" w:cstheme="minorHAnsi"/>
          <w:color w:val="000000"/>
          <w:szCs w:val="20"/>
        </w:rPr>
      </w:pPr>
      <w:r w:rsidRPr="008D3FD8">
        <w:rPr>
          <w:rFonts w:asciiTheme="minorHAnsi" w:hAnsiTheme="minorHAnsi" w:cstheme="minorHAnsi"/>
          <w:szCs w:val="20"/>
          <w:lang w:eastAsia="en-US"/>
        </w:rPr>
        <w:t>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sidRPr="008D3FD8">
        <w:rPr>
          <w:rFonts w:asciiTheme="minorHAnsi" w:hAnsiTheme="minorHAnsi" w:cstheme="minorHAnsi"/>
          <w:color w:val="000000"/>
          <w:szCs w:val="20"/>
        </w:rPr>
        <w:t>:</w:t>
      </w:r>
    </w:p>
    <w:p w:rsidR="002663FA" w:rsidRPr="008D3FD8" w:rsidRDefault="002663FA" w:rsidP="002663FA">
      <w:pPr>
        <w:tabs>
          <w:tab w:val="left" w:pos="1701"/>
        </w:tabs>
        <w:spacing w:before="120" w:after="120" w:line="276" w:lineRule="auto"/>
        <w:ind w:left="425"/>
        <w:jc w:val="both"/>
        <w:rPr>
          <w:rFonts w:asciiTheme="minorHAnsi" w:hAnsiTheme="minorHAnsi" w:cstheme="minorHAnsi"/>
          <w:color w:val="000000"/>
          <w:szCs w:val="20"/>
        </w:rPr>
      </w:pPr>
      <w:r w:rsidRPr="008D3FD8">
        <w:rPr>
          <w:rFonts w:asciiTheme="minorHAnsi" w:hAnsiTheme="minorHAnsi" w:cstheme="minorHAnsi"/>
          <w:color w:val="000000"/>
          <w:szCs w:val="20"/>
        </w:rPr>
        <w:t>EM = I x N x VP, sendo:</w:t>
      </w:r>
    </w:p>
    <w:p w:rsidR="002663FA" w:rsidRPr="008D3FD8" w:rsidRDefault="002663FA" w:rsidP="002663FA">
      <w:pPr>
        <w:tabs>
          <w:tab w:val="left" w:pos="1701"/>
        </w:tabs>
        <w:spacing w:before="120" w:after="120" w:line="276" w:lineRule="auto"/>
        <w:ind w:left="425"/>
        <w:jc w:val="both"/>
        <w:rPr>
          <w:rFonts w:asciiTheme="minorHAnsi" w:hAnsiTheme="minorHAnsi" w:cstheme="minorHAnsi"/>
          <w:snapToGrid w:val="0"/>
          <w:color w:val="000000"/>
          <w:szCs w:val="20"/>
        </w:rPr>
      </w:pPr>
      <w:r w:rsidRPr="008D3FD8">
        <w:rPr>
          <w:rFonts w:asciiTheme="minorHAnsi" w:hAnsiTheme="minorHAnsi" w:cstheme="minorHAnsi"/>
          <w:snapToGrid w:val="0"/>
          <w:color w:val="000000"/>
          <w:szCs w:val="20"/>
        </w:rPr>
        <w:t>EM = Encargos moratórios;</w:t>
      </w:r>
    </w:p>
    <w:p w:rsidR="002663FA" w:rsidRPr="008D3FD8" w:rsidRDefault="002663FA" w:rsidP="002663FA">
      <w:pPr>
        <w:tabs>
          <w:tab w:val="left" w:pos="1701"/>
        </w:tabs>
        <w:spacing w:before="120" w:after="120" w:line="276" w:lineRule="auto"/>
        <w:ind w:left="425"/>
        <w:jc w:val="both"/>
        <w:rPr>
          <w:rFonts w:asciiTheme="minorHAnsi" w:hAnsiTheme="minorHAnsi" w:cstheme="minorHAnsi"/>
          <w:color w:val="000000"/>
          <w:szCs w:val="20"/>
        </w:rPr>
      </w:pPr>
      <w:r w:rsidRPr="008D3FD8">
        <w:rPr>
          <w:rFonts w:asciiTheme="minorHAnsi" w:hAnsiTheme="minorHAnsi" w:cstheme="minorHAnsi"/>
          <w:color w:val="000000"/>
          <w:szCs w:val="20"/>
        </w:rPr>
        <w:t>N = Número de dias entre a data prevista para o pagamento e a do efetivo pagamento;</w:t>
      </w:r>
    </w:p>
    <w:p w:rsidR="002663FA" w:rsidRPr="008D3FD8" w:rsidRDefault="002663FA" w:rsidP="002663FA">
      <w:pPr>
        <w:tabs>
          <w:tab w:val="left" w:pos="1701"/>
        </w:tabs>
        <w:spacing w:before="120" w:after="120" w:line="276" w:lineRule="auto"/>
        <w:ind w:left="425"/>
        <w:jc w:val="both"/>
        <w:rPr>
          <w:rFonts w:asciiTheme="minorHAnsi" w:hAnsiTheme="minorHAnsi" w:cstheme="minorHAnsi"/>
          <w:color w:val="000000"/>
          <w:szCs w:val="20"/>
        </w:rPr>
      </w:pPr>
      <w:r w:rsidRPr="008D3FD8">
        <w:rPr>
          <w:rFonts w:asciiTheme="minorHAnsi" w:hAnsiTheme="minorHAnsi" w:cstheme="minorHAnsi"/>
          <w:color w:val="000000"/>
          <w:szCs w:val="20"/>
        </w:rPr>
        <w:t>VP = Valor da parcela a ser paga.</w:t>
      </w:r>
    </w:p>
    <w:p w:rsidR="002663FA" w:rsidRPr="008D3FD8" w:rsidRDefault="002663FA" w:rsidP="002663FA">
      <w:pPr>
        <w:tabs>
          <w:tab w:val="left" w:pos="1701"/>
        </w:tabs>
        <w:spacing w:before="120" w:after="120" w:line="276" w:lineRule="auto"/>
        <w:ind w:left="425"/>
        <w:jc w:val="both"/>
        <w:rPr>
          <w:rFonts w:asciiTheme="minorHAnsi" w:hAnsiTheme="minorHAnsi" w:cstheme="minorHAnsi"/>
          <w:color w:val="000000"/>
          <w:szCs w:val="20"/>
        </w:rPr>
      </w:pPr>
      <w:r w:rsidRPr="008D3FD8">
        <w:rPr>
          <w:rFonts w:asciiTheme="minorHAnsi" w:hAnsiTheme="minorHAnsi" w:cstheme="minorHAnsi"/>
          <w:snapToGrid w:val="0"/>
          <w:color w:val="000000"/>
          <w:szCs w:val="20"/>
        </w:rPr>
        <w:t xml:space="preserve">I = Índice de compensação financeira = </w:t>
      </w:r>
      <w:proofErr w:type="gramStart"/>
      <w:r w:rsidRPr="008D3FD8">
        <w:rPr>
          <w:rFonts w:asciiTheme="minorHAnsi" w:hAnsiTheme="minorHAnsi" w:cstheme="minorHAnsi"/>
          <w:color w:val="000000"/>
          <w:szCs w:val="20"/>
        </w:rPr>
        <w:t>0,</w:t>
      </w:r>
      <w:proofErr w:type="gramEnd"/>
      <w:r w:rsidRPr="008D3FD8">
        <w:rPr>
          <w:rFonts w:asciiTheme="minorHAnsi" w:hAnsiTheme="minorHAnsi" w:cstheme="minorHAnsi"/>
          <w:color w:val="000000"/>
          <w:szCs w:val="20"/>
        </w:rPr>
        <w:t>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588"/>
        <w:gridCol w:w="1276"/>
        <w:gridCol w:w="4784"/>
      </w:tblGrid>
      <w:tr w:rsidR="002663FA" w:rsidRPr="008D3FD8" w:rsidTr="00C96127">
        <w:tc>
          <w:tcPr>
            <w:tcW w:w="2214" w:type="dxa"/>
            <w:vAlign w:val="center"/>
          </w:tcPr>
          <w:p w:rsidR="002663FA" w:rsidRPr="008D3FD8" w:rsidRDefault="002663FA" w:rsidP="00C96127">
            <w:pPr>
              <w:tabs>
                <w:tab w:val="left" w:pos="1701"/>
              </w:tabs>
              <w:jc w:val="center"/>
              <w:rPr>
                <w:rFonts w:asciiTheme="minorHAnsi" w:hAnsiTheme="minorHAnsi" w:cstheme="minorHAnsi"/>
                <w:color w:val="000000"/>
                <w:szCs w:val="20"/>
              </w:rPr>
            </w:pPr>
            <w:r w:rsidRPr="008D3FD8">
              <w:rPr>
                <w:rFonts w:asciiTheme="minorHAnsi" w:hAnsiTheme="minorHAnsi" w:cstheme="minorHAnsi"/>
                <w:color w:val="000000"/>
                <w:szCs w:val="20"/>
              </w:rPr>
              <w:t>I = (TX)</w:t>
            </w:r>
          </w:p>
        </w:tc>
        <w:tc>
          <w:tcPr>
            <w:tcW w:w="588" w:type="dxa"/>
            <w:vAlign w:val="center"/>
          </w:tcPr>
          <w:p w:rsidR="002663FA" w:rsidRPr="008D3FD8" w:rsidRDefault="002663FA" w:rsidP="00C96127">
            <w:pPr>
              <w:tabs>
                <w:tab w:val="left" w:pos="1701"/>
              </w:tabs>
              <w:rPr>
                <w:rFonts w:asciiTheme="minorHAnsi" w:hAnsiTheme="minorHAnsi" w:cstheme="minorHAnsi"/>
                <w:color w:val="000000"/>
                <w:szCs w:val="20"/>
              </w:rPr>
            </w:pPr>
            <w:r w:rsidRPr="008D3FD8">
              <w:rPr>
                <w:rFonts w:asciiTheme="minorHAnsi" w:hAnsiTheme="minorHAnsi" w:cstheme="minorHAnsi"/>
                <w:color w:val="000000"/>
                <w:szCs w:val="20"/>
              </w:rPr>
              <w:t xml:space="preserve">I = </w:t>
            </w:r>
          </w:p>
        </w:tc>
        <w:tc>
          <w:tcPr>
            <w:tcW w:w="1276" w:type="dxa"/>
            <w:tcBorders>
              <w:bottom w:val="single" w:sz="4" w:space="0" w:color="auto"/>
            </w:tcBorders>
          </w:tcPr>
          <w:p w:rsidR="002663FA" w:rsidRPr="008D3FD8" w:rsidRDefault="002663FA" w:rsidP="00C96127">
            <w:pPr>
              <w:tabs>
                <w:tab w:val="left" w:pos="1701"/>
              </w:tabs>
              <w:jc w:val="center"/>
              <w:rPr>
                <w:rFonts w:asciiTheme="minorHAnsi" w:hAnsiTheme="minorHAnsi" w:cstheme="minorHAnsi"/>
                <w:color w:val="000000"/>
                <w:szCs w:val="20"/>
              </w:rPr>
            </w:pPr>
            <w:proofErr w:type="gramStart"/>
            <w:r w:rsidRPr="008D3FD8">
              <w:rPr>
                <w:rFonts w:asciiTheme="minorHAnsi" w:hAnsiTheme="minorHAnsi" w:cstheme="minorHAnsi"/>
                <w:color w:val="000000"/>
                <w:szCs w:val="20"/>
              </w:rPr>
              <w:t xml:space="preserve">( </w:t>
            </w:r>
            <w:proofErr w:type="gramEnd"/>
            <w:r w:rsidRPr="008D3FD8">
              <w:rPr>
                <w:rFonts w:asciiTheme="minorHAnsi" w:hAnsiTheme="minorHAnsi" w:cstheme="minorHAnsi"/>
                <w:color w:val="000000"/>
                <w:szCs w:val="20"/>
              </w:rPr>
              <w:t>6 / 100)</w:t>
            </w:r>
          </w:p>
        </w:tc>
        <w:tc>
          <w:tcPr>
            <w:tcW w:w="4784" w:type="dxa"/>
            <w:vAlign w:val="center"/>
          </w:tcPr>
          <w:p w:rsidR="002663FA" w:rsidRPr="008D3FD8" w:rsidRDefault="002663FA" w:rsidP="00C96127">
            <w:pPr>
              <w:tabs>
                <w:tab w:val="left" w:pos="1701"/>
              </w:tabs>
              <w:rPr>
                <w:rFonts w:asciiTheme="minorHAnsi" w:hAnsiTheme="minorHAnsi" w:cstheme="minorHAnsi"/>
                <w:color w:val="000000"/>
                <w:szCs w:val="20"/>
              </w:rPr>
            </w:pPr>
            <w:r w:rsidRPr="008D3FD8">
              <w:rPr>
                <w:rFonts w:asciiTheme="minorHAnsi" w:hAnsiTheme="minorHAnsi" w:cstheme="minorHAnsi"/>
                <w:color w:val="000000"/>
                <w:szCs w:val="20"/>
              </w:rPr>
              <w:t xml:space="preserve">I = </w:t>
            </w:r>
            <w:proofErr w:type="gramStart"/>
            <w:r w:rsidRPr="008D3FD8">
              <w:rPr>
                <w:rFonts w:asciiTheme="minorHAnsi" w:hAnsiTheme="minorHAnsi" w:cstheme="minorHAnsi"/>
                <w:color w:val="000000"/>
                <w:szCs w:val="20"/>
              </w:rPr>
              <w:t>0,</w:t>
            </w:r>
            <w:proofErr w:type="gramEnd"/>
            <w:r w:rsidRPr="008D3FD8">
              <w:rPr>
                <w:rFonts w:asciiTheme="minorHAnsi" w:hAnsiTheme="minorHAnsi" w:cstheme="minorHAnsi"/>
                <w:color w:val="000000"/>
                <w:szCs w:val="20"/>
              </w:rPr>
              <w:t>00016438</w:t>
            </w:r>
          </w:p>
          <w:p w:rsidR="002663FA" w:rsidRPr="008D3FD8" w:rsidRDefault="002663FA" w:rsidP="00C96127">
            <w:pPr>
              <w:tabs>
                <w:tab w:val="left" w:pos="1701"/>
              </w:tabs>
              <w:rPr>
                <w:rFonts w:asciiTheme="minorHAnsi" w:hAnsiTheme="minorHAnsi" w:cstheme="minorHAnsi"/>
                <w:color w:val="000000"/>
                <w:szCs w:val="20"/>
              </w:rPr>
            </w:pPr>
            <w:r w:rsidRPr="008D3FD8">
              <w:rPr>
                <w:rFonts w:asciiTheme="minorHAnsi" w:hAnsiTheme="minorHAnsi" w:cstheme="minorHAnsi"/>
                <w:color w:val="000000"/>
                <w:szCs w:val="20"/>
              </w:rPr>
              <w:t>TX = Percentual da taxa anual = 6%</w:t>
            </w:r>
          </w:p>
        </w:tc>
      </w:tr>
    </w:tbl>
    <w:p w:rsidR="002663FA" w:rsidRPr="008D3FD8" w:rsidRDefault="002663FA" w:rsidP="002663FA">
      <w:pPr>
        <w:rPr>
          <w:rFonts w:asciiTheme="minorHAnsi" w:hAnsiTheme="minorHAnsi" w:cstheme="minorHAnsi"/>
        </w:rPr>
      </w:pPr>
      <w:r w:rsidRPr="008D3FD8">
        <w:rPr>
          <w:rFonts w:asciiTheme="minorHAnsi" w:hAnsiTheme="minorHAnsi" w:cstheme="minorHAnsi"/>
        </w:rPr>
        <w:t xml:space="preserve">                                             </w:t>
      </w:r>
      <w:r>
        <w:rPr>
          <w:rFonts w:asciiTheme="minorHAnsi" w:hAnsiTheme="minorHAnsi" w:cstheme="minorHAnsi"/>
        </w:rPr>
        <w:t xml:space="preserve">                     </w:t>
      </w:r>
      <w:r w:rsidRPr="008D3FD8">
        <w:rPr>
          <w:rFonts w:asciiTheme="minorHAnsi" w:hAnsiTheme="minorHAnsi" w:cstheme="minorHAnsi"/>
        </w:rPr>
        <w:t xml:space="preserve"> 365</w:t>
      </w:r>
    </w:p>
    <w:p w:rsidR="007A7185" w:rsidRPr="002B0668" w:rsidRDefault="007A7185" w:rsidP="00620FAC">
      <w:pPr>
        <w:spacing w:after="120" w:line="276" w:lineRule="auto"/>
        <w:ind w:left="540" w:right="-15"/>
        <w:jc w:val="both"/>
        <w:rPr>
          <w:rFonts w:asciiTheme="minorHAnsi" w:hAnsiTheme="minorHAnsi" w:cstheme="minorHAnsi"/>
          <w:color w:val="000000"/>
        </w:rPr>
      </w:pPr>
    </w:p>
    <w:p w:rsidR="00C449AC" w:rsidRPr="002B0668" w:rsidRDefault="007A7185" w:rsidP="00620FAC">
      <w:pPr>
        <w:numPr>
          <w:ilvl w:val="0"/>
          <w:numId w:val="3"/>
        </w:numPr>
        <w:spacing w:after="120" w:line="276" w:lineRule="auto"/>
        <w:ind w:left="540" w:right="-15" w:hanging="540"/>
        <w:jc w:val="both"/>
        <w:rPr>
          <w:rFonts w:asciiTheme="minorHAnsi" w:hAnsiTheme="minorHAnsi" w:cstheme="minorHAnsi"/>
          <w:b/>
          <w:color w:val="000000"/>
        </w:rPr>
      </w:pPr>
      <w:r w:rsidRPr="002B0668">
        <w:rPr>
          <w:rFonts w:asciiTheme="minorHAnsi" w:hAnsiTheme="minorHAnsi" w:cstheme="minorHAnsi"/>
          <w:b/>
          <w:color w:val="000000"/>
        </w:rPr>
        <w:t>DO REAJUSTE</w:t>
      </w:r>
    </w:p>
    <w:p w:rsidR="00767442" w:rsidRPr="00767442" w:rsidRDefault="007A7185" w:rsidP="00767442">
      <w:pPr>
        <w:numPr>
          <w:ilvl w:val="1"/>
          <w:numId w:val="3"/>
        </w:numPr>
        <w:spacing w:after="120" w:line="276" w:lineRule="auto"/>
        <w:ind w:left="0" w:right="-15" w:firstLine="720"/>
        <w:jc w:val="both"/>
        <w:rPr>
          <w:rFonts w:asciiTheme="minorHAnsi" w:hAnsiTheme="minorHAnsi" w:cstheme="minorHAnsi"/>
          <w:color w:val="000000"/>
        </w:rPr>
      </w:pPr>
      <w:r w:rsidRPr="002B0668">
        <w:rPr>
          <w:rFonts w:asciiTheme="minorHAnsi" w:hAnsiTheme="minorHAnsi" w:cstheme="minorHAnsi"/>
          <w:color w:val="000000"/>
        </w:rPr>
        <w:t xml:space="preserve">Os </w:t>
      </w:r>
      <w:r w:rsidR="00767442" w:rsidRPr="00767442">
        <w:rPr>
          <w:rFonts w:asciiTheme="minorHAnsi" w:hAnsiTheme="minorHAnsi" w:cstheme="minorHAnsi"/>
          <w:color w:val="000000"/>
        </w:rPr>
        <w:t>preços inicialmente contratados são fixos e irreajustáveis no prazo de um ano contado da data limite para a apresentação das propostas.</w:t>
      </w:r>
    </w:p>
    <w:p w:rsidR="00767442" w:rsidRPr="00767442" w:rsidRDefault="00767442" w:rsidP="00767442">
      <w:pPr>
        <w:numPr>
          <w:ilvl w:val="1"/>
          <w:numId w:val="3"/>
        </w:numPr>
        <w:spacing w:after="120" w:line="276" w:lineRule="auto"/>
        <w:ind w:left="0" w:right="-15" w:firstLine="720"/>
        <w:jc w:val="both"/>
        <w:rPr>
          <w:rFonts w:asciiTheme="minorHAnsi" w:hAnsiTheme="minorHAnsi" w:cstheme="minorHAnsi"/>
          <w:color w:val="000000"/>
        </w:rPr>
      </w:pPr>
      <w:r w:rsidRPr="00767442">
        <w:rPr>
          <w:rFonts w:asciiTheme="minorHAnsi" w:hAnsiTheme="minorHAnsi" w:cstheme="minorHAnsi"/>
          <w:color w:val="000000"/>
        </w:rPr>
        <w:t xml:space="preserve">Após o interregno de um ano, e independentemente de pedido da CONTRATADA, os preços iniciais serão reajustados, mediante a aplicação, pela CONTRATANTE, do índice </w:t>
      </w:r>
      <w:r>
        <w:rPr>
          <w:rFonts w:asciiTheme="minorHAnsi" w:hAnsiTheme="minorHAnsi" w:cstheme="minorHAnsi"/>
          <w:color w:val="000000"/>
        </w:rPr>
        <w:t>IPCA</w:t>
      </w:r>
      <w:r w:rsidRPr="00767442">
        <w:rPr>
          <w:rFonts w:asciiTheme="minorHAnsi" w:hAnsiTheme="minorHAnsi" w:cstheme="minorHAnsi"/>
          <w:color w:val="000000"/>
        </w:rPr>
        <w:t xml:space="preserve">, exclusivamente para as obrigações iniciadas e concluídas </w:t>
      </w:r>
      <w:r w:rsidRPr="00767442">
        <w:rPr>
          <w:rFonts w:asciiTheme="minorHAnsi" w:hAnsiTheme="minorHAnsi" w:cstheme="minorHAnsi"/>
          <w:color w:val="000000"/>
        </w:rPr>
        <w:lastRenderedPageBreak/>
        <w:t xml:space="preserve">após a ocorrência da anualidade, com base na seguinte fórmula (art. 5º do Decreto n.º 1.054, de 1994): </w:t>
      </w:r>
    </w:p>
    <w:p w:rsidR="00767442" w:rsidRPr="00767442" w:rsidRDefault="00767442" w:rsidP="00767442">
      <w:pPr>
        <w:spacing w:before="120" w:after="120" w:line="276" w:lineRule="auto"/>
        <w:ind w:left="1418"/>
        <w:jc w:val="both"/>
        <w:rPr>
          <w:rFonts w:asciiTheme="minorHAnsi" w:hAnsiTheme="minorHAnsi" w:cstheme="minorHAnsi"/>
        </w:rPr>
      </w:pPr>
      <w:r w:rsidRPr="00767442">
        <w:rPr>
          <w:rFonts w:asciiTheme="minorHAnsi" w:hAnsiTheme="minorHAnsi" w:cstheme="minorHAnsi"/>
        </w:rPr>
        <w:t xml:space="preserve">R = V (I – </w:t>
      </w:r>
      <w:proofErr w:type="spellStart"/>
      <w:r w:rsidRPr="00767442">
        <w:rPr>
          <w:rFonts w:asciiTheme="minorHAnsi" w:hAnsiTheme="minorHAnsi" w:cstheme="minorHAnsi"/>
        </w:rPr>
        <w:t>Iº</w:t>
      </w:r>
      <w:proofErr w:type="spellEnd"/>
      <w:r w:rsidRPr="00767442">
        <w:rPr>
          <w:rFonts w:asciiTheme="minorHAnsi" w:hAnsiTheme="minorHAnsi" w:cstheme="minorHAnsi"/>
        </w:rPr>
        <w:t xml:space="preserve">) / </w:t>
      </w:r>
      <w:proofErr w:type="spellStart"/>
      <w:r w:rsidRPr="00767442">
        <w:rPr>
          <w:rFonts w:asciiTheme="minorHAnsi" w:hAnsiTheme="minorHAnsi" w:cstheme="minorHAnsi"/>
        </w:rPr>
        <w:t>Iº</w:t>
      </w:r>
      <w:proofErr w:type="spellEnd"/>
      <w:r w:rsidRPr="00767442">
        <w:rPr>
          <w:rFonts w:asciiTheme="minorHAnsi" w:hAnsiTheme="minorHAnsi" w:cstheme="minorHAnsi"/>
        </w:rPr>
        <w:t>, onde:</w:t>
      </w:r>
    </w:p>
    <w:p w:rsidR="00767442" w:rsidRPr="00767442" w:rsidRDefault="00767442" w:rsidP="00767442">
      <w:pPr>
        <w:spacing w:before="120" w:after="120" w:line="276" w:lineRule="auto"/>
        <w:ind w:left="1418"/>
        <w:jc w:val="both"/>
        <w:rPr>
          <w:rFonts w:asciiTheme="minorHAnsi" w:hAnsiTheme="minorHAnsi" w:cstheme="minorHAnsi"/>
        </w:rPr>
      </w:pPr>
      <w:r w:rsidRPr="00767442">
        <w:rPr>
          <w:rFonts w:asciiTheme="minorHAnsi" w:hAnsiTheme="minorHAnsi" w:cstheme="minorHAnsi"/>
        </w:rPr>
        <w:t>R = Valor do reajuste procurado;</w:t>
      </w:r>
    </w:p>
    <w:p w:rsidR="00767442" w:rsidRPr="00767442" w:rsidRDefault="00767442" w:rsidP="00767442">
      <w:pPr>
        <w:spacing w:before="120" w:after="120" w:line="276" w:lineRule="auto"/>
        <w:ind w:left="1418"/>
        <w:jc w:val="both"/>
        <w:rPr>
          <w:rFonts w:asciiTheme="minorHAnsi" w:hAnsiTheme="minorHAnsi" w:cstheme="minorHAnsi"/>
        </w:rPr>
      </w:pPr>
      <w:r w:rsidRPr="00767442">
        <w:rPr>
          <w:rFonts w:asciiTheme="minorHAnsi" w:hAnsiTheme="minorHAnsi" w:cstheme="minorHAnsi"/>
        </w:rPr>
        <w:t>V = Valor contratual a ser reajustado;</w:t>
      </w:r>
    </w:p>
    <w:p w:rsidR="00767442" w:rsidRPr="00767442" w:rsidRDefault="00767442" w:rsidP="00767442">
      <w:pPr>
        <w:spacing w:before="120" w:after="120" w:line="276" w:lineRule="auto"/>
        <w:ind w:left="1418"/>
        <w:jc w:val="both"/>
        <w:rPr>
          <w:rFonts w:asciiTheme="minorHAnsi" w:hAnsiTheme="minorHAnsi" w:cstheme="minorHAnsi"/>
        </w:rPr>
      </w:pPr>
      <w:proofErr w:type="spellStart"/>
      <w:r w:rsidRPr="00767442">
        <w:rPr>
          <w:rFonts w:asciiTheme="minorHAnsi" w:hAnsiTheme="minorHAnsi" w:cstheme="minorHAnsi"/>
        </w:rPr>
        <w:t>Iº</w:t>
      </w:r>
      <w:proofErr w:type="spellEnd"/>
      <w:r w:rsidRPr="00767442">
        <w:rPr>
          <w:rFonts w:asciiTheme="minorHAnsi" w:hAnsiTheme="minorHAnsi" w:cstheme="minorHAnsi"/>
        </w:rPr>
        <w:t xml:space="preserve"> = índice inicial - refere-se ao índice de custos ou de preços correspondente à data fixada para entrega da proposta na licitação;</w:t>
      </w:r>
    </w:p>
    <w:p w:rsidR="00767442" w:rsidRDefault="00767442" w:rsidP="00767442">
      <w:pPr>
        <w:spacing w:before="120" w:after="120" w:line="276" w:lineRule="auto"/>
        <w:ind w:left="1418"/>
        <w:jc w:val="both"/>
        <w:rPr>
          <w:rFonts w:asciiTheme="minorHAnsi" w:hAnsiTheme="minorHAnsi" w:cstheme="minorHAnsi"/>
        </w:rPr>
      </w:pPr>
      <w:r w:rsidRPr="00767442">
        <w:rPr>
          <w:rFonts w:asciiTheme="minorHAnsi" w:hAnsiTheme="minorHAnsi" w:cstheme="minorHAnsi"/>
        </w:rPr>
        <w:t>I = Índice relativo ao mês do reajustamento;</w:t>
      </w:r>
    </w:p>
    <w:p w:rsidR="00767442" w:rsidRPr="00767442" w:rsidRDefault="00767442" w:rsidP="00767442">
      <w:pPr>
        <w:spacing w:before="120" w:after="120" w:line="276" w:lineRule="auto"/>
        <w:ind w:left="1418"/>
        <w:jc w:val="both"/>
        <w:rPr>
          <w:rFonts w:asciiTheme="minorHAnsi" w:hAnsiTheme="minorHAnsi" w:cstheme="minorHAnsi"/>
        </w:rPr>
      </w:pPr>
    </w:p>
    <w:p w:rsidR="00507629" w:rsidRPr="002B0668" w:rsidRDefault="007A7185" w:rsidP="00540BCD">
      <w:pPr>
        <w:numPr>
          <w:ilvl w:val="1"/>
          <w:numId w:val="3"/>
        </w:numPr>
        <w:spacing w:after="120" w:line="276" w:lineRule="auto"/>
        <w:ind w:left="0" w:right="-15" w:firstLine="720"/>
        <w:jc w:val="both"/>
        <w:rPr>
          <w:rFonts w:asciiTheme="minorHAnsi" w:hAnsiTheme="minorHAnsi" w:cstheme="minorHAnsi"/>
          <w:color w:val="000000"/>
        </w:rPr>
      </w:pPr>
      <w:r w:rsidRPr="002B0668">
        <w:rPr>
          <w:rFonts w:asciiTheme="minorHAnsi" w:hAnsiTheme="minorHAnsi" w:cstheme="minorHAnsi"/>
          <w:color w:val="000000"/>
        </w:rPr>
        <w:t xml:space="preserve">Nos reajustes </w:t>
      </w:r>
      <w:proofErr w:type="spellStart"/>
      <w:r w:rsidRPr="002B0668">
        <w:rPr>
          <w:rFonts w:asciiTheme="minorHAnsi" w:hAnsiTheme="minorHAnsi" w:cstheme="minorHAnsi"/>
          <w:color w:val="000000"/>
        </w:rPr>
        <w:t>subsequentes</w:t>
      </w:r>
      <w:proofErr w:type="spellEnd"/>
      <w:r w:rsidRPr="002B0668">
        <w:rPr>
          <w:rFonts w:asciiTheme="minorHAnsi" w:hAnsiTheme="minorHAnsi" w:cstheme="minorHAnsi"/>
          <w:color w:val="000000"/>
        </w:rPr>
        <w:t xml:space="preserve"> ao primeiro, o interregno mínimo de um ano será contado a partir dos efeitos financeiros do último reajuste.</w:t>
      </w:r>
    </w:p>
    <w:p w:rsidR="00507629" w:rsidRPr="002B0668" w:rsidRDefault="007A7185" w:rsidP="00540BCD">
      <w:pPr>
        <w:numPr>
          <w:ilvl w:val="1"/>
          <w:numId w:val="3"/>
        </w:numPr>
        <w:spacing w:after="120" w:line="276" w:lineRule="auto"/>
        <w:ind w:left="0" w:right="-15" w:firstLine="720"/>
        <w:jc w:val="both"/>
        <w:rPr>
          <w:rFonts w:asciiTheme="minorHAnsi" w:hAnsiTheme="minorHAnsi" w:cstheme="minorHAnsi"/>
          <w:color w:val="000000"/>
        </w:rPr>
      </w:pPr>
      <w:r w:rsidRPr="002B0668">
        <w:rPr>
          <w:rFonts w:asciiTheme="minorHAnsi" w:hAnsiTheme="minorHAnsi" w:cstheme="minorHAnsi"/>
          <w:color w:val="000000"/>
        </w:rPr>
        <w:t xml:space="preserve">No caso de atraso ou não divulgação do índice de reajustamento, o CONTRATANTE pagará à CONTRATADA a importância calculada pela última variação conhecida, liquidando a diferença correspondente tão logo seja </w:t>
      </w:r>
      <w:proofErr w:type="gramStart"/>
      <w:r w:rsidRPr="002B0668">
        <w:rPr>
          <w:rFonts w:asciiTheme="minorHAnsi" w:hAnsiTheme="minorHAnsi" w:cstheme="minorHAnsi"/>
          <w:color w:val="000000"/>
        </w:rPr>
        <w:t>divulgado</w:t>
      </w:r>
      <w:proofErr w:type="gramEnd"/>
      <w:r w:rsidRPr="002B0668">
        <w:rPr>
          <w:rFonts w:asciiTheme="minorHAnsi" w:hAnsiTheme="minorHAnsi" w:cstheme="minorHAnsi"/>
          <w:color w:val="000000"/>
        </w:rPr>
        <w:t xml:space="preserve"> o índice definitivo. </w:t>
      </w:r>
    </w:p>
    <w:p w:rsidR="00507629" w:rsidRPr="002B0668" w:rsidRDefault="007A7185" w:rsidP="00540BCD">
      <w:pPr>
        <w:numPr>
          <w:ilvl w:val="1"/>
          <w:numId w:val="3"/>
        </w:numPr>
        <w:spacing w:after="120" w:line="276" w:lineRule="auto"/>
        <w:ind w:left="0" w:right="-15" w:firstLine="720"/>
        <w:jc w:val="both"/>
        <w:rPr>
          <w:rFonts w:asciiTheme="minorHAnsi" w:hAnsiTheme="minorHAnsi" w:cstheme="minorHAnsi"/>
          <w:color w:val="000000"/>
        </w:rPr>
      </w:pPr>
      <w:r w:rsidRPr="002B0668">
        <w:rPr>
          <w:rFonts w:asciiTheme="minorHAnsi" w:hAnsiTheme="minorHAnsi" w:cstheme="minorHAnsi"/>
          <w:color w:val="000000"/>
        </w:rPr>
        <w:t>Nas aferições finais, o índice utilizado para reajuste será, obrigatoriamente, o definitivo.</w:t>
      </w:r>
    </w:p>
    <w:p w:rsidR="00507629" w:rsidRPr="002B0668" w:rsidRDefault="007A7185" w:rsidP="00540BCD">
      <w:pPr>
        <w:numPr>
          <w:ilvl w:val="1"/>
          <w:numId w:val="3"/>
        </w:numPr>
        <w:spacing w:after="120" w:line="276" w:lineRule="auto"/>
        <w:ind w:left="0" w:right="-15" w:firstLine="720"/>
        <w:jc w:val="both"/>
        <w:rPr>
          <w:rFonts w:asciiTheme="minorHAnsi" w:hAnsiTheme="minorHAnsi" w:cstheme="minorHAnsi"/>
          <w:color w:val="000000"/>
        </w:rPr>
      </w:pPr>
      <w:r w:rsidRPr="002B0668">
        <w:rPr>
          <w:rFonts w:asciiTheme="minorHAnsi" w:hAnsiTheme="minorHAnsi" w:cstheme="minorHAnsi"/>
          <w:color w:val="000000"/>
        </w:rPr>
        <w:t>Caso o índice estabelecido para reajustamento venha a ser extinto ou de qualquer forma não possa mais ser utilizado, será adotado, em substituição, o que vier a ser determinado pela legislação então em vigor.</w:t>
      </w:r>
    </w:p>
    <w:p w:rsidR="00507629" w:rsidRPr="002B0668" w:rsidRDefault="007A7185" w:rsidP="00540BCD">
      <w:pPr>
        <w:numPr>
          <w:ilvl w:val="1"/>
          <w:numId w:val="3"/>
        </w:numPr>
        <w:spacing w:after="120" w:line="276" w:lineRule="auto"/>
        <w:ind w:left="0" w:right="-15" w:firstLine="720"/>
        <w:jc w:val="both"/>
        <w:rPr>
          <w:rFonts w:asciiTheme="minorHAnsi" w:hAnsiTheme="minorHAnsi" w:cstheme="minorHAnsi"/>
          <w:color w:val="000000"/>
        </w:rPr>
      </w:pPr>
      <w:r w:rsidRPr="002B0668">
        <w:rPr>
          <w:rFonts w:asciiTheme="minorHAnsi" w:hAnsiTheme="minorHAnsi" w:cstheme="minorHAnsi"/>
          <w:color w:val="000000"/>
        </w:rPr>
        <w:t xml:space="preserve">Na ausência de previsão legal quanto ao índice substituto, as partes elegerão novo índice oficial, para reajustamento do preço do valor remanescente, por meio de termo aditivo. </w:t>
      </w:r>
    </w:p>
    <w:p w:rsidR="007A7185" w:rsidRPr="002B0668" w:rsidRDefault="007A7185" w:rsidP="00620FAC">
      <w:pPr>
        <w:numPr>
          <w:ilvl w:val="1"/>
          <w:numId w:val="3"/>
        </w:numPr>
        <w:spacing w:after="120" w:line="276" w:lineRule="auto"/>
        <w:ind w:right="-15"/>
        <w:jc w:val="both"/>
        <w:rPr>
          <w:rFonts w:asciiTheme="minorHAnsi" w:hAnsiTheme="minorHAnsi" w:cstheme="minorHAnsi"/>
          <w:color w:val="000000"/>
        </w:rPr>
      </w:pPr>
      <w:r w:rsidRPr="002B0668">
        <w:rPr>
          <w:rFonts w:asciiTheme="minorHAnsi" w:hAnsiTheme="minorHAnsi" w:cstheme="minorHAnsi"/>
          <w:color w:val="000000"/>
        </w:rPr>
        <w:t xml:space="preserve">O reajuste será realizado por </w:t>
      </w:r>
      <w:proofErr w:type="spellStart"/>
      <w:r w:rsidRPr="002B0668">
        <w:rPr>
          <w:rFonts w:asciiTheme="minorHAnsi" w:hAnsiTheme="minorHAnsi" w:cstheme="minorHAnsi"/>
          <w:color w:val="000000"/>
        </w:rPr>
        <w:t>apostilamento</w:t>
      </w:r>
      <w:proofErr w:type="spellEnd"/>
      <w:r w:rsidRPr="002B0668">
        <w:rPr>
          <w:rFonts w:asciiTheme="minorHAnsi" w:hAnsiTheme="minorHAnsi" w:cstheme="minorHAnsi"/>
          <w:color w:val="000000"/>
        </w:rPr>
        <w:t>.</w:t>
      </w:r>
    </w:p>
    <w:p w:rsidR="00507629" w:rsidRPr="002B0668" w:rsidRDefault="00507629" w:rsidP="00620FAC">
      <w:pPr>
        <w:spacing w:after="120" w:line="276" w:lineRule="auto"/>
        <w:ind w:left="1152" w:right="-15"/>
        <w:jc w:val="both"/>
        <w:rPr>
          <w:rFonts w:asciiTheme="minorHAnsi" w:hAnsiTheme="minorHAnsi" w:cstheme="minorHAnsi"/>
          <w:color w:val="000000"/>
        </w:rPr>
      </w:pPr>
    </w:p>
    <w:p w:rsidR="00C460E9" w:rsidRPr="002B0668" w:rsidRDefault="007A7185" w:rsidP="00620FAC">
      <w:pPr>
        <w:numPr>
          <w:ilvl w:val="0"/>
          <w:numId w:val="3"/>
        </w:numPr>
        <w:spacing w:after="120" w:line="276" w:lineRule="auto"/>
        <w:ind w:left="540" w:right="-15" w:hanging="540"/>
        <w:jc w:val="both"/>
        <w:rPr>
          <w:rFonts w:asciiTheme="minorHAnsi" w:hAnsiTheme="minorHAnsi" w:cstheme="minorHAnsi"/>
          <w:b/>
          <w:color w:val="000000" w:themeColor="text1"/>
        </w:rPr>
      </w:pPr>
      <w:r w:rsidRPr="002B0668">
        <w:rPr>
          <w:rFonts w:asciiTheme="minorHAnsi" w:hAnsiTheme="minorHAnsi" w:cstheme="minorHAnsi"/>
          <w:b/>
          <w:color w:val="000000" w:themeColor="text1"/>
        </w:rPr>
        <w:t>DA GARANTIA DE EXECUÇÃO</w:t>
      </w:r>
    </w:p>
    <w:p w:rsidR="00C460E9" w:rsidRPr="002B0668" w:rsidRDefault="007A7185" w:rsidP="00620FAC">
      <w:pPr>
        <w:numPr>
          <w:ilvl w:val="1"/>
          <w:numId w:val="3"/>
        </w:numPr>
        <w:spacing w:after="120" w:line="276" w:lineRule="auto"/>
        <w:ind w:left="540" w:right="-15" w:firstLine="720"/>
        <w:jc w:val="both"/>
        <w:rPr>
          <w:rFonts w:asciiTheme="minorHAnsi" w:hAnsiTheme="minorHAnsi" w:cstheme="minorHAnsi"/>
          <w:color w:val="000000" w:themeColor="text1"/>
        </w:rPr>
      </w:pPr>
      <w:r w:rsidRPr="002B0668">
        <w:rPr>
          <w:rFonts w:asciiTheme="minorHAnsi" w:hAnsiTheme="minorHAnsi" w:cstheme="minorHAnsi"/>
          <w:color w:val="000000" w:themeColor="text1"/>
        </w:rPr>
        <w:t>Não haverá exigência de garantia contratual da execução</w:t>
      </w:r>
      <w:r w:rsidR="00E70448" w:rsidRPr="002B0668">
        <w:rPr>
          <w:rFonts w:asciiTheme="minorHAnsi" w:hAnsiTheme="minorHAnsi" w:cstheme="minorHAnsi"/>
          <w:color w:val="000000" w:themeColor="text1"/>
        </w:rPr>
        <w:t xml:space="preserve">, devido </w:t>
      </w:r>
      <w:proofErr w:type="gramStart"/>
      <w:r w:rsidR="00E70448" w:rsidRPr="002B0668">
        <w:rPr>
          <w:rFonts w:asciiTheme="minorHAnsi" w:hAnsiTheme="minorHAnsi" w:cstheme="minorHAnsi"/>
          <w:color w:val="000000" w:themeColor="text1"/>
        </w:rPr>
        <w:t>a</w:t>
      </w:r>
      <w:proofErr w:type="gramEnd"/>
      <w:r w:rsidR="00E70448" w:rsidRPr="002B0668">
        <w:rPr>
          <w:rFonts w:asciiTheme="minorHAnsi" w:hAnsiTheme="minorHAnsi" w:cstheme="minorHAnsi"/>
          <w:color w:val="000000" w:themeColor="text1"/>
        </w:rPr>
        <w:t xml:space="preserve"> natureza comum dos itens de contratação</w:t>
      </w:r>
      <w:r w:rsidR="00767442">
        <w:rPr>
          <w:rFonts w:asciiTheme="minorHAnsi" w:hAnsiTheme="minorHAnsi" w:cstheme="minorHAnsi"/>
          <w:color w:val="000000" w:themeColor="text1"/>
        </w:rPr>
        <w:t>, aos</w:t>
      </w:r>
      <w:r w:rsidR="00E70448" w:rsidRPr="002B0668">
        <w:rPr>
          <w:rFonts w:asciiTheme="minorHAnsi" w:hAnsiTheme="minorHAnsi" w:cstheme="minorHAnsi"/>
          <w:color w:val="000000" w:themeColor="text1"/>
        </w:rPr>
        <w:t xml:space="preserve"> critérios de habilitação já incluídos no instrumento convoc</w:t>
      </w:r>
      <w:r w:rsidR="00767442">
        <w:rPr>
          <w:rFonts w:asciiTheme="minorHAnsi" w:hAnsiTheme="minorHAnsi" w:cstheme="minorHAnsi"/>
          <w:color w:val="000000" w:themeColor="text1"/>
        </w:rPr>
        <w:t>atório e ao fato das entregas em remessa única.</w:t>
      </w:r>
    </w:p>
    <w:p w:rsidR="003A46B3" w:rsidRPr="002B0668" w:rsidRDefault="003A46B3" w:rsidP="00836F5B">
      <w:pPr>
        <w:pStyle w:val="Nivel1"/>
        <w:numPr>
          <w:ilvl w:val="0"/>
          <w:numId w:val="33"/>
        </w:numPr>
        <w:spacing w:before="120"/>
        <w:ind w:right="-30"/>
        <w:rPr>
          <w:rFonts w:asciiTheme="minorHAnsi" w:hAnsiTheme="minorHAnsi" w:cstheme="minorHAnsi"/>
          <w:bCs/>
          <w:sz w:val="24"/>
          <w:szCs w:val="24"/>
        </w:rPr>
      </w:pPr>
      <w:r w:rsidRPr="002B0668">
        <w:rPr>
          <w:rFonts w:asciiTheme="minorHAnsi" w:hAnsiTheme="minorHAnsi" w:cstheme="minorHAnsi"/>
          <w:bCs/>
          <w:sz w:val="24"/>
          <w:szCs w:val="24"/>
        </w:rPr>
        <w:t xml:space="preserve">ESTIMATIVA DE </w:t>
      </w:r>
      <w:r w:rsidRPr="002B0668">
        <w:rPr>
          <w:rFonts w:asciiTheme="minorHAnsi" w:hAnsiTheme="minorHAnsi" w:cstheme="minorHAnsi"/>
          <w:sz w:val="24"/>
          <w:szCs w:val="24"/>
        </w:rPr>
        <w:t>PREÇOS</w:t>
      </w:r>
      <w:r w:rsidRPr="002B0668">
        <w:rPr>
          <w:rFonts w:asciiTheme="minorHAnsi" w:hAnsiTheme="minorHAnsi" w:cstheme="minorHAnsi"/>
          <w:bCs/>
          <w:sz w:val="24"/>
          <w:szCs w:val="24"/>
        </w:rPr>
        <w:t xml:space="preserve"> E PREÇOS REFERENCIAIS</w:t>
      </w:r>
    </w:p>
    <w:p w:rsidR="003A46B3" w:rsidRPr="002B0668" w:rsidRDefault="003A46B3" w:rsidP="003A46B3">
      <w:pPr>
        <w:rPr>
          <w:rFonts w:asciiTheme="minorHAnsi" w:hAnsiTheme="minorHAnsi" w:cstheme="minorHAnsi"/>
        </w:rPr>
      </w:pPr>
    </w:p>
    <w:p w:rsidR="003A46B3" w:rsidRPr="00053D7D" w:rsidRDefault="00024D60" w:rsidP="00836F5B">
      <w:pPr>
        <w:pStyle w:val="PargrafodaLista"/>
        <w:numPr>
          <w:ilvl w:val="1"/>
          <w:numId w:val="33"/>
        </w:numPr>
        <w:jc w:val="both"/>
        <w:rPr>
          <w:rFonts w:asciiTheme="minorHAnsi" w:hAnsiTheme="minorHAnsi" w:cstheme="minorHAnsi"/>
          <w:color w:val="000000" w:themeColor="text1"/>
        </w:rPr>
      </w:pPr>
      <w:r w:rsidRPr="00053D7D">
        <w:rPr>
          <w:rFonts w:asciiTheme="minorHAnsi" w:hAnsiTheme="minorHAnsi" w:cstheme="minorHAnsi"/>
          <w:color w:val="000000" w:themeColor="text1"/>
        </w:rPr>
        <w:t>O custo es</w:t>
      </w:r>
      <w:r w:rsidR="00053D7D" w:rsidRPr="00053D7D">
        <w:rPr>
          <w:rFonts w:asciiTheme="minorHAnsi" w:hAnsiTheme="minorHAnsi" w:cstheme="minorHAnsi"/>
          <w:color w:val="000000" w:themeColor="text1"/>
        </w:rPr>
        <w:t>tima</w:t>
      </w:r>
      <w:r w:rsidR="001707A5">
        <w:rPr>
          <w:rFonts w:asciiTheme="minorHAnsi" w:hAnsiTheme="minorHAnsi" w:cstheme="minorHAnsi"/>
          <w:color w:val="000000" w:themeColor="text1"/>
        </w:rPr>
        <w:t>do da contratação é de R$ 26.025</w:t>
      </w:r>
      <w:r w:rsidR="00053D7D" w:rsidRPr="00053D7D">
        <w:rPr>
          <w:rFonts w:asciiTheme="minorHAnsi" w:hAnsiTheme="minorHAnsi" w:cstheme="minorHAnsi"/>
          <w:color w:val="000000" w:themeColor="text1"/>
        </w:rPr>
        <w:t xml:space="preserve">,60 (vinte e seis mil e </w:t>
      </w:r>
      <w:r w:rsidR="001707A5">
        <w:rPr>
          <w:rFonts w:asciiTheme="minorHAnsi" w:hAnsiTheme="minorHAnsi" w:cstheme="minorHAnsi"/>
          <w:color w:val="000000" w:themeColor="text1"/>
        </w:rPr>
        <w:t>vinte e cinco r</w:t>
      </w:r>
      <w:r w:rsidR="00053D7D" w:rsidRPr="00053D7D">
        <w:rPr>
          <w:rFonts w:asciiTheme="minorHAnsi" w:hAnsiTheme="minorHAnsi" w:cstheme="minorHAnsi"/>
          <w:color w:val="000000" w:themeColor="text1"/>
        </w:rPr>
        <w:t>eais e sessenta centavos).</w:t>
      </w:r>
    </w:p>
    <w:p w:rsidR="003A46B3" w:rsidRPr="002B0668" w:rsidRDefault="003A46B3" w:rsidP="003A46B3">
      <w:pPr>
        <w:rPr>
          <w:rFonts w:asciiTheme="minorHAnsi" w:hAnsiTheme="minorHAnsi" w:cstheme="minorHAnsi"/>
        </w:rPr>
      </w:pPr>
    </w:p>
    <w:p w:rsidR="003A46B3" w:rsidRPr="002B0668" w:rsidRDefault="003A46B3" w:rsidP="003A46B3">
      <w:pPr>
        <w:rPr>
          <w:rFonts w:asciiTheme="minorHAnsi" w:hAnsiTheme="minorHAnsi" w:cstheme="minorHAnsi"/>
        </w:rPr>
      </w:pPr>
    </w:p>
    <w:p w:rsidR="003A46B3" w:rsidRPr="002B0668" w:rsidRDefault="00C272D3" w:rsidP="00836F5B">
      <w:pPr>
        <w:pStyle w:val="Nivel1"/>
        <w:numPr>
          <w:ilvl w:val="0"/>
          <w:numId w:val="33"/>
        </w:numPr>
        <w:spacing w:before="120"/>
        <w:ind w:right="-30"/>
        <w:rPr>
          <w:rFonts w:asciiTheme="minorHAnsi" w:hAnsiTheme="minorHAnsi" w:cstheme="minorHAnsi"/>
          <w:sz w:val="24"/>
          <w:szCs w:val="24"/>
        </w:rPr>
      </w:pPr>
      <w:r w:rsidRPr="002B0668">
        <w:rPr>
          <w:rFonts w:asciiTheme="minorHAnsi" w:hAnsiTheme="minorHAnsi" w:cstheme="minorHAnsi"/>
          <w:sz w:val="24"/>
          <w:szCs w:val="24"/>
        </w:rPr>
        <w:t>DOS RECURSOS ORÇAMENTÁRIOS</w:t>
      </w:r>
    </w:p>
    <w:p w:rsidR="003A46B3" w:rsidRPr="002B0668" w:rsidRDefault="003A46B3" w:rsidP="003A46B3">
      <w:pPr>
        <w:rPr>
          <w:rFonts w:asciiTheme="minorHAnsi" w:hAnsiTheme="minorHAnsi" w:cstheme="minorHAnsi"/>
        </w:rPr>
      </w:pPr>
    </w:p>
    <w:p w:rsidR="00024D60" w:rsidRPr="00BB4D7A" w:rsidRDefault="00024D60" w:rsidP="00024D60">
      <w:pPr>
        <w:pStyle w:val="PargrafodaLista"/>
        <w:numPr>
          <w:ilvl w:val="1"/>
          <w:numId w:val="33"/>
        </w:numPr>
        <w:spacing w:line="276" w:lineRule="auto"/>
        <w:ind w:left="0" w:firstLine="720"/>
        <w:jc w:val="both"/>
        <w:rPr>
          <w:rFonts w:asciiTheme="minorHAnsi" w:hAnsiTheme="minorHAnsi" w:cstheme="minorHAnsi"/>
        </w:rPr>
      </w:pPr>
      <w:r w:rsidRPr="00BB4D7A">
        <w:rPr>
          <w:rFonts w:asciiTheme="minorHAnsi" w:hAnsiTheme="minorHAnsi" w:cstheme="minorHAnsi"/>
        </w:rPr>
        <w:t>As despesas decorrentes da presente contratação correrão à conta de recursos específicos consignados no Orçamento Geral da União deste exercício, na dotação abaixo discriminada:</w:t>
      </w:r>
    </w:p>
    <w:p w:rsidR="00024D60" w:rsidRPr="00BB4D7A" w:rsidRDefault="00024D60" w:rsidP="00024D60">
      <w:pPr>
        <w:pStyle w:val="PargrafodaLista"/>
        <w:spacing w:line="276" w:lineRule="auto"/>
        <w:jc w:val="both"/>
        <w:rPr>
          <w:rFonts w:asciiTheme="minorHAnsi" w:hAnsiTheme="minorHAnsi" w:cstheme="minorHAnsi"/>
        </w:rPr>
      </w:pPr>
    </w:p>
    <w:p w:rsidR="00024D60" w:rsidRPr="00BB4D7A" w:rsidRDefault="00024D60" w:rsidP="00024D60">
      <w:pPr>
        <w:pStyle w:val="PargrafodaLista"/>
        <w:spacing w:line="276" w:lineRule="auto"/>
        <w:jc w:val="both"/>
        <w:rPr>
          <w:rFonts w:asciiTheme="minorHAnsi" w:hAnsiTheme="minorHAnsi" w:cstheme="minorHAnsi"/>
        </w:rPr>
      </w:pPr>
      <w:r w:rsidRPr="00BB4D7A">
        <w:rPr>
          <w:rFonts w:asciiTheme="minorHAnsi" w:hAnsiTheme="minorHAnsi" w:cstheme="minorHAnsi"/>
        </w:rPr>
        <w:t xml:space="preserve">Gestão/Unidade: </w:t>
      </w:r>
      <w:r w:rsidR="00B50FD4">
        <w:rPr>
          <w:rFonts w:asciiTheme="minorHAnsi" w:hAnsiTheme="minorHAnsi" w:cstheme="minorHAnsi"/>
        </w:rPr>
        <w:t>00001/765741</w:t>
      </w:r>
      <w:r w:rsidRPr="00BB4D7A">
        <w:rPr>
          <w:rFonts w:asciiTheme="minorHAnsi" w:hAnsiTheme="minorHAnsi" w:cstheme="minorHAnsi"/>
        </w:rPr>
        <w:t>;</w:t>
      </w:r>
    </w:p>
    <w:p w:rsidR="00024D60" w:rsidRPr="00BB4D7A" w:rsidRDefault="00024D60" w:rsidP="00024D60">
      <w:pPr>
        <w:pStyle w:val="PargrafodaLista"/>
        <w:spacing w:line="276" w:lineRule="auto"/>
        <w:jc w:val="both"/>
        <w:rPr>
          <w:rFonts w:asciiTheme="minorHAnsi" w:hAnsiTheme="minorHAnsi" w:cstheme="minorHAnsi"/>
        </w:rPr>
      </w:pPr>
      <w:r w:rsidRPr="00BB4D7A">
        <w:rPr>
          <w:rFonts w:asciiTheme="minorHAnsi" w:hAnsiTheme="minorHAnsi" w:cstheme="minorHAnsi"/>
        </w:rPr>
        <w:t xml:space="preserve">Fonte de Recursos: </w:t>
      </w:r>
      <w:r w:rsidR="004B206F">
        <w:rPr>
          <w:rFonts w:asciiTheme="minorHAnsi" w:hAnsiTheme="minorHAnsi" w:cstheme="minorHAnsi"/>
        </w:rPr>
        <w:t>61531AAAWX</w:t>
      </w:r>
      <w:r w:rsidRPr="00BB4D7A">
        <w:rPr>
          <w:rFonts w:asciiTheme="minorHAnsi" w:hAnsiTheme="minorHAnsi" w:cstheme="minorHAnsi"/>
        </w:rPr>
        <w:t xml:space="preserve">; </w:t>
      </w:r>
    </w:p>
    <w:p w:rsidR="00024D60" w:rsidRPr="00BB4D7A" w:rsidRDefault="00024D60" w:rsidP="00024D60">
      <w:pPr>
        <w:pStyle w:val="PargrafodaLista"/>
        <w:spacing w:line="276" w:lineRule="auto"/>
        <w:jc w:val="both"/>
        <w:rPr>
          <w:rFonts w:asciiTheme="minorHAnsi" w:hAnsiTheme="minorHAnsi" w:cstheme="minorHAnsi"/>
        </w:rPr>
      </w:pPr>
      <w:r w:rsidRPr="00BB4D7A">
        <w:rPr>
          <w:rFonts w:asciiTheme="minorHAnsi" w:hAnsiTheme="minorHAnsi" w:cstheme="minorHAnsi"/>
        </w:rPr>
        <w:t xml:space="preserve">Elemento de Despesa: </w:t>
      </w:r>
      <w:r w:rsidR="004B206F">
        <w:rPr>
          <w:rFonts w:asciiTheme="minorHAnsi" w:hAnsiTheme="minorHAnsi" w:cstheme="minorHAnsi"/>
        </w:rPr>
        <w:t>339030</w:t>
      </w:r>
      <w:r w:rsidRPr="00BB4D7A">
        <w:rPr>
          <w:rFonts w:asciiTheme="minorHAnsi" w:hAnsiTheme="minorHAnsi" w:cstheme="minorHAnsi"/>
        </w:rPr>
        <w:t>;</w:t>
      </w:r>
    </w:p>
    <w:p w:rsidR="00DE60DD" w:rsidRDefault="00024D60" w:rsidP="004B206F">
      <w:pPr>
        <w:pStyle w:val="PargrafodaLista"/>
        <w:spacing w:line="276" w:lineRule="auto"/>
        <w:jc w:val="both"/>
        <w:rPr>
          <w:rFonts w:asciiTheme="minorHAnsi" w:hAnsiTheme="minorHAnsi" w:cstheme="minorHAnsi"/>
        </w:rPr>
      </w:pPr>
      <w:r w:rsidRPr="00BB4D7A">
        <w:rPr>
          <w:rFonts w:asciiTheme="minorHAnsi" w:hAnsiTheme="minorHAnsi" w:cstheme="minorHAnsi"/>
        </w:rPr>
        <w:t xml:space="preserve">Plano Interno: </w:t>
      </w:r>
      <w:r w:rsidR="004B206F">
        <w:rPr>
          <w:rFonts w:asciiTheme="minorHAnsi" w:hAnsiTheme="minorHAnsi" w:cstheme="minorHAnsi"/>
        </w:rPr>
        <w:t>B3900100ED.</w:t>
      </w:r>
    </w:p>
    <w:p w:rsidR="004B206F" w:rsidRPr="004B206F" w:rsidRDefault="004B206F" w:rsidP="004B206F">
      <w:pPr>
        <w:pStyle w:val="PargrafodaLista"/>
        <w:spacing w:line="276" w:lineRule="auto"/>
        <w:jc w:val="both"/>
        <w:rPr>
          <w:rFonts w:asciiTheme="minorHAnsi" w:hAnsiTheme="minorHAnsi" w:cstheme="minorHAnsi"/>
        </w:rPr>
      </w:pPr>
    </w:p>
    <w:p w:rsidR="00B05D14" w:rsidRPr="002B0668" w:rsidRDefault="00B05D14" w:rsidP="004B206F">
      <w:pPr>
        <w:tabs>
          <w:tab w:val="num" w:pos="927"/>
          <w:tab w:val="left" w:pos="1134"/>
          <w:tab w:val="left" w:pos="9639"/>
        </w:tabs>
        <w:jc w:val="right"/>
        <w:rPr>
          <w:rFonts w:asciiTheme="minorHAnsi" w:hAnsiTheme="minorHAnsi" w:cstheme="minorHAnsi"/>
          <w:color w:val="000000"/>
        </w:rPr>
      </w:pPr>
      <w:r w:rsidRPr="002B0668">
        <w:rPr>
          <w:rFonts w:asciiTheme="minorHAnsi" w:hAnsiTheme="minorHAnsi" w:cstheme="minorHAnsi"/>
          <w:color w:val="000000"/>
        </w:rPr>
        <w:tab/>
        <w:t xml:space="preserve">Rio de Janeiro, RJ, em </w:t>
      </w:r>
      <w:r w:rsidR="00B50FD4">
        <w:rPr>
          <w:rFonts w:asciiTheme="minorHAnsi" w:hAnsiTheme="minorHAnsi" w:cstheme="minorHAnsi"/>
          <w:color w:val="000000"/>
        </w:rPr>
        <w:t>11</w:t>
      </w:r>
      <w:r w:rsidRPr="002B0668">
        <w:rPr>
          <w:rFonts w:asciiTheme="minorHAnsi" w:hAnsiTheme="minorHAnsi" w:cstheme="minorHAnsi"/>
          <w:color w:val="000000"/>
        </w:rPr>
        <w:t xml:space="preserve"> de </w:t>
      </w:r>
      <w:r w:rsidR="00B50FD4">
        <w:rPr>
          <w:rFonts w:asciiTheme="minorHAnsi" w:hAnsiTheme="minorHAnsi" w:cstheme="minorHAnsi"/>
          <w:color w:val="000000"/>
        </w:rPr>
        <w:t>maio</w:t>
      </w:r>
      <w:r w:rsidR="00024D60">
        <w:rPr>
          <w:rFonts w:asciiTheme="minorHAnsi" w:hAnsiTheme="minorHAnsi" w:cstheme="minorHAnsi"/>
          <w:color w:val="000000"/>
        </w:rPr>
        <w:t xml:space="preserve"> de 2022</w:t>
      </w:r>
      <w:r w:rsidRPr="002B0668">
        <w:rPr>
          <w:rFonts w:asciiTheme="minorHAnsi" w:hAnsiTheme="minorHAnsi" w:cstheme="minorHAnsi"/>
          <w:color w:val="000000"/>
        </w:rPr>
        <w:t>.</w:t>
      </w:r>
    </w:p>
    <w:p w:rsidR="00B05D14" w:rsidRPr="002B0668" w:rsidRDefault="00B05D14" w:rsidP="004B206F">
      <w:pPr>
        <w:tabs>
          <w:tab w:val="num" w:pos="927"/>
          <w:tab w:val="left" w:pos="1134"/>
          <w:tab w:val="left" w:pos="9639"/>
        </w:tabs>
        <w:jc w:val="both"/>
        <w:rPr>
          <w:rFonts w:asciiTheme="minorHAnsi" w:hAnsiTheme="minorHAnsi" w:cstheme="minorHAnsi"/>
          <w:color w:val="000000"/>
        </w:rPr>
      </w:pPr>
    </w:p>
    <w:p w:rsidR="003A46B3" w:rsidRDefault="003A46B3" w:rsidP="004B206F">
      <w:pPr>
        <w:tabs>
          <w:tab w:val="num" w:pos="927"/>
          <w:tab w:val="left" w:pos="1134"/>
          <w:tab w:val="left" w:pos="9639"/>
        </w:tabs>
        <w:jc w:val="both"/>
        <w:rPr>
          <w:rFonts w:asciiTheme="minorHAnsi" w:hAnsiTheme="minorHAnsi" w:cstheme="minorHAnsi"/>
          <w:color w:val="000000"/>
        </w:rPr>
      </w:pPr>
    </w:p>
    <w:p w:rsidR="004B206F" w:rsidRPr="002B0668" w:rsidRDefault="004B206F" w:rsidP="004B206F">
      <w:pPr>
        <w:tabs>
          <w:tab w:val="num" w:pos="927"/>
          <w:tab w:val="left" w:pos="1134"/>
          <w:tab w:val="left" w:pos="9639"/>
        </w:tabs>
        <w:jc w:val="both"/>
        <w:rPr>
          <w:rFonts w:asciiTheme="minorHAnsi" w:hAnsiTheme="minorHAnsi" w:cstheme="minorHAnsi"/>
          <w:color w:val="000000"/>
        </w:rPr>
      </w:pPr>
    </w:p>
    <w:p w:rsidR="006D7184" w:rsidRPr="002B0668" w:rsidRDefault="00DE60DD" w:rsidP="004B206F">
      <w:pPr>
        <w:pStyle w:val="Ttulo1"/>
        <w:spacing w:before="0" w:after="0"/>
        <w:jc w:val="center"/>
        <w:rPr>
          <w:rFonts w:asciiTheme="minorHAnsi" w:hAnsiTheme="minorHAnsi" w:cstheme="minorHAnsi"/>
          <w:b w:val="0"/>
          <w:sz w:val="24"/>
          <w:szCs w:val="24"/>
        </w:rPr>
      </w:pPr>
      <w:r w:rsidRPr="002B0668">
        <w:rPr>
          <w:rFonts w:asciiTheme="minorHAnsi" w:hAnsiTheme="minorHAnsi" w:cstheme="minorHAnsi"/>
          <w:b w:val="0"/>
          <w:sz w:val="24"/>
          <w:szCs w:val="24"/>
        </w:rPr>
        <w:t xml:space="preserve">MARCUS VINICIUS SILVA DOS </w:t>
      </w:r>
      <w:proofErr w:type="gramStart"/>
      <w:r w:rsidRPr="002B0668">
        <w:rPr>
          <w:rFonts w:asciiTheme="minorHAnsi" w:hAnsiTheme="minorHAnsi" w:cstheme="minorHAnsi"/>
          <w:b w:val="0"/>
          <w:sz w:val="24"/>
          <w:szCs w:val="24"/>
        </w:rPr>
        <w:t>SANTOS CARMO</w:t>
      </w:r>
      <w:proofErr w:type="gramEnd"/>
    </w:p>
    <w:p w:rsidR="006D7184" w:rsidRPr="002B0668" w:rsidRDefault="001E48C5" w:rsidP="004B206F">
      <w:pPr>
        <w:tabs>
          <w:tab w:val="left" w:pos="989"/>
          <w:tab w:val="center" w:pos="4677"/>
        </w:tabs>
        <w:jc w:val="center"/>
        <w:rPr>
          <w:rFonts w:asciiTheme="minorHAnsi" w:hAnsiTheme="minorHAnsi" w:cstheme="minorHAnsi"/>
        </w:rPr>
      </w:pPr>
      <w:r>
        <w:rPr>
          <w:rFonts w:asciiTheme="minorHAnsi" w:hAnsiTheme="minorHAnsi" w:cstheme="minorHAnsi"/>
        </w:rPr>
        <w:t>Capitão</w:t>
      </w:r>
      <w:r w:rsidR="00DE60DD" w:rsidRPr="002B0668">
        <w:rPr>
          <w:rFonts w:asciiTheme="minorHAnsi" w:hAnsiTheme="minorHAnsi" w:cstheme="minorHAnsi"/>
        </w:rPr>
        <w:t xml:space="preserve">-Tenente </w:t>
      </w:r>
      <w:r w:rsidR="006D7184" w:rsidRPr="002B0668">
        <w:rPr>
          <w:rFonts w:asciiTheme="minorHAnsi" w:hAnsiTheme="minorHAnsi" w:cstheme="minorHAnsi"/>
        </w:rPr>
        <w:t>(</w:t>
      </w:r>
      <w:r w:rsidR="00DE60DD" w:rsidRPr="002B0668">
        <w:rPr>
          <w:rFonts w:asciiTheme="minorHAnsi" w:hAnsiTheme="minorHAnsi" w:cstheme="minorHAnsi"/>
        </w:rPr>
        <w:t>RM2-</w:t>
      </w:r>
      <w:r w:rsidR="006D7184" w:rsidRPr="002B0668">
        <w:rPr>
          <w:rFonts w:asciiTheme="minorHAnsi" w:hAnsiTheme="minorHAnsi" w:cstheme="minorHAnsi"/>
        </w:rPr>
        <w:t>S)</w:t>
      </w:r>
    </w:p>
    <w:p w:rsidR="00B371EC" w:rsidRPr="002B0668" w:rsidRDefault="00B371EC" w:rsidP="004B206F">
      <w:pPr>
        <w:tabs>
          <w:tab w:val="left" w:pos="989"/>
          <w:tab w:val="center" w:pos="4677"/>
        </w:tabs>
        <w:jc w:val="center"/>
        <w:rPr>
          <w:rFonts w:asciiTheme="minorHAnsi" w:hAnsiTheme="minorHAnsi" w:cstheme="minorHAnsi"/>
        </w:rPr>
      </w:pPr>
      <w:r w:rsidRPr="002B0668">
        <w:rPr>
          <w:rFonts w:asciiTheme="minorHAnsi" w:hAnsiTheme="minorHAnsi" w:cstheme="minorHAnsi"/>
        </w:rPr>
        <w:t xml:space="preserve">Farmacêutico </w:t>
      </w:r>
    </w:p>
    <w:p w:rsidR="00B371EC" w:rsidRPr="002B0668" w:rsidRDefault="00B371EC" w:rsidP="004B206F">
      <w:pPr>
        <w:tabs>
          <w:tab w:val="left" w:pos="989"/>
          <w:tab w:val="center" w:pos="4677"/>
        </w:tabs>
        <w:jc w:val="center"/>
        <w:rPr>
          <w:rFonts w:asciiTheme="minorHAnsi" w:hAnsiTheme="minorHAnsi" w:cstheme="minorHAnsi"/>
        </w:rPr>
      </w:pPr>
      <w:r w:rsidRPr="002B0668">
        <w:rPr>
          <w:rFonts w:asciiTheme="minorHAnsi" w:hAnsiTheme="minorHAnsi" w:cstheme="minorHAnsi"/>
        </w:rPr>
        <w:t>CRF-RJ 17137</w:t>
      </w:r>
    </w:p>
    <w:p w:rsidR="001E48C5" w:rsidRPr="00024D60" w:rsidRDefault="00DE60DD" w:rsidP="004B206F">
      <w:pPr>
        <w:pStyle w:val="Corpodetexto"/>
        <w:jc w:val="center"/>
        <w:rPr>
          <w:rFonts w:asciiTheme="minorHAnsi" w:hAnsiTheme="minorHAnsi" w:cstheme="minorHAnsi"/>
          <w:szCs w:val="24"/>
        </w:rPr>
      </w:pPr>
      <w:r w:rsidRPr="002B0668">
        <w:rPr>
          <w:rFonts w:asciiTheme="minorHAnsi" w:hAnsiTheme="minorHAnsi" w:cstheme="minorHAnsi"/>
          <w:szCs w:val="24"/>
        </w:rPr>
        <w:t>Encarregado da Seção de Aquisições do Controle de Especificações</w:t>
      </w:r>
    </w:p>
    <w:p w:rsidR="001E48C5" w:rsidRPr="002B0668" w:rsidRDefault="001E48C5" w:rsidP="00620FAC">
      <w:pPr>
        <w:spacing w:line="276" w:lineRule="auto"/>
        <w:jc w:val="both"/>
        <w:rPr>
          <w:rFonts w:asciiTheme="minorHAnsi" w:hAnsiTheme="minorHAnsi" w:cstheme="minorHAnsi"/>
        </w:rPr>
      </w:pPr>
    </w:p>
    <w:p w:rsidR="000D76E5" w:rsidRPr="002B0668" w:rsidRDefault="000D76E5" w:rsidP="00620FAC">
      <w:pPr>
        <w:spacing w:line="276" w:lineRule="auto"/>
        <w:jc w:val="both"/>
        <w:rPr>
          <w:rFonts w:asciiTheme="minorHAnsi" w:hAnsiTheme="minorHAnsi" w:cstheme="minorHAnsi"/>
        </w:rPr>
      </w:pPr>
    </w:p>
    <w:p w:rsidR="00B05D14" w:rsidRPr="002B0668" w:rsidRDefault="00B05D14" w:rsidP="001B69C3">
      <w:pPr>
        <w:numPr>
          <w:ilvl w:val="0"/>
          <w:numId w:val="13"/>
        </w:numPr>
        <w:spacing w:line="276" w:lineRule="auto"/>
        <w:jc w:val="both"/>
        <w:rPr>
          <w:rFonts w:asciiTheme="minorHAnsi" w:hAnsiTheme="minorHAnsi" w:cstheme="minorHAnsi"/>
          <w:b/>
          <w:bCs/>
          <w:color w:val="000000"/>
        </w:rPr>
      </w:pPr>
      <w:r w:rsidRPr="002B0668">
        <w:rPr>
          <w:rFonts w:asciiTheme="minorHAnsi" w:hAnsiTheme="minorHAnsi" w:cstheme="minorHAnsi"/>
          <w:b/>
        </w:rPr>
        <w:t xml:space="preserve">APROVAÇÃO, ENQUADRAMENTO E AUTORIZAÇÃO. </w:t>
      </w:r>
    </w:p>
    <w:p w:rsidR="00B05D14" w:rsidRPr="002B0668" w:rsidRDefault="00B05D14" w:rsidP="00620FAC">
      <w:pPr>
        <w:pStyle w:val="D"/>
        <w:tabs>
          <w:tab w:val="left" w:pos="0"/>
        </w:tabs>
        <w:spacing w:line="276" w:lineRule="auto"/>
        <w:jc w:val="both"/>
        <w:rPr>
          <w:rFonts w:asciiTheme="minorHAnsi" w:hAnsiTheme="minorHAnsi" w:cstheme="minorHAnsi"/>
          <w:b/>
          <w:bCs/>
          <w:color w:val="000000"/>
        </w:rPr>
      </w:pPr>
    </w:p>
    <w:p w:rsidR="00FB0FAF" w:rsidRPr="002B0668" w:rsidRDefault="002663FA" w:rsidP="00FB0FAF">
      <w:pPr>
        <w:spacing w:line="276" w:lineRule="auto"/>
        <w:ind w:left="-360" w:right="-6" w:firstLine="709"/>
        <w:jc w:val="both"/>
        <w:rPr>
          <w:rFonts w:asciiTheme="minorHAnsi" w:hAnsiTheme="minorHAnsi" w:cstheme="minorHAnsi"/>
        </w:rPr>
      </w:pPr>
      <w:r w:rsidRPr="0073132D">
        <w:rPr>
          <w:rFonts w:asciiTheme="minorHAnsi" w:hAnsiTheme="minorHAnsi" w:cstheme="minorHAnsi"/>
        </w:rPr>
        <w:t xml:space="preserve">Em cumprimento ao disposto no artigo </w:t>
      </w:r>
      <w:r>
        <w:rPr>
          <w:rFonts w:asciiTheme="minorHAnsi" w:hAnsiTheme="minorHAnsi" w:cstheme="minorHAnsi"/>
        </w:rPr>
        <w:t xml:space="preserve">72 c/c artigo </w:t>
      </w:r>
      <w:proofErr w:type="gramStart"/>
      <w:r>
        <w:rPr>
          <w:rFonts w:asciiTheme="minorHAnsi" w:hAnsiTheme="minorHAnsi" w:cstheme="minorHAnsi"/>
        </w:rPr>
        <w:t>75 ,</w:t>
      </w:r>
      <w:proofErr w:type="gramEnd"/>
      <w:r>
        <w:rPr>
          <w:rFonts w:asciiTheme="minorHAnsi" w:hAnsiTheme="minorHAnsi" w:cstheme="minorHAnsi"/>
        </w:rPr>
        <w:t xml:space="preserve"> inciso I , ambos da Lei 14.133 de 2021,</w:t>
      </w:r>
      <w:r w:rsidRPr="0073132D">
        <w:rPr>
          <w:rFonts w:asciiTheme="minorHAnsi" w:hAnsiTheme="minorHAnsi" w:cstheme="minorHAnsi"/>
        </w:rPr>
        <w:t xml:space="preserve"> verificou-se que os preceitos legais envolvidos na presente </w:t>
      </w:r>
      <w:r>
        <w:rPr>
          <w:rFonts w:asciiTheme="minorHAnsi" w:hAnsiTheme="minorHAnsi" w:cstheme="minorHAnsi"/>
        </w:rPr>
        <w:t>dispensa de licitação</w:t>
      </w:r>
      <w:r w:rsidRPr="0073132D">
        <w:rPr>
          <w:rFonts w:asciiTheme="minorHAnsi" w:hAnsiTheme="minorHAnsi" w:cstheme="minorHAnsi"/>
        </w:rPr>
        <w:t xml:space="preserve"> foram cumpridos e a necessidade de contratação restou justificada e comprovada pelo presente documento, razão pela qual aprovo os Estudos Técnicos Preliminares e o Termo de Referência</w:t>
      </w:r>
      <w:r w:rsidR="00FB0FAF" w:rsidRPr="002B0668">
        <w:rPr>
          <w:rFonts w:asciiTheme="minorHAnsi" w:hAnsiTheme="minorHAnsi" w:cstheme="minorHAnsi"/>
        </w:rPr>
        <w:t>.</w:t>
      </w:r>
    </w:p>
    <w:p w:rsidR="00B05D14" w:rsidRPr="002B0668" w:rsidRDefault="00B05D14" w:rsidP="00024D60">
      <w:pPr>
        <w:autoSpaceDE w:val="0"/>
        <w:autoSpaceDN w:val="0"/>
        <w:adjustRightInd w:val="0"/>
        <w:spacing w:line="276" w:lineRule="auto"/>
        <w:ind w:firstLine="708"/>
        <w:jc w:val="both"/>
        <w:rPr>
          <w:rFonts w:asciiTheme="minorHAnsi" w:hAnsiTheme="minorHAnsi" w:cstheme="minorHAnsi"/>
          <w:color w:val="000000"/>
        </w:rPr>
      </w:pPr>
      <w:r w:rsidRPr="002B0668">
        <w:rPr>
          <w:rFonts w:asciiTheme="minorHAnsi" w:hAnsiTheme="minorHAnsi" w:cstheme="minorHAnsi"/>
        </w:rPr>
        <w:t xml:space="preserve"> </w:t>
      </w:r>
      <w:r w:rsidRPr="002B0668">
        <w:rPr>
          <w:rFonts w:asciiTheme="minorHAnsi" w:hAnsiTheme="minorHAnsi" w:cstheme="minorHAnsi"/>
          <w:color w:val="000000"/>
        </w:rPr>
        <w:tab/>
      </w:r>
    </w:p>
    <w:p w:rsidR="00B05D14" w:rsidRPr="002B0668" w:rsidRDefault="00045B6F" w:rsidP="004B206F">
      <w:pPr>
        <w:jc w:val="right"/>
        <w:rPr>
          <w:rFonts w:asciiTheme="minorHAnsi" w:hAnsiTheme="minorHAnsi" w:cstheme="minorHAnsi"/>
          <w:color w:val="000000"/>
        </w:rPr>
      </w:pPr>
      <w:r w:rsidRPr="002B0668">
        <w:rPr>
          <w:rFonts w:asciiTheme="minorHAnsi" w:hAnsiTheme="minorHAnsi" w:cstheme="minorHAnsi"/>
          <w:color w:val="000000"/>
        </w:rPr>
        <w:t xml:space="preserve">Rio de Janeiro, RJ, em </w:t>
      </w:r>
      <w:r w:rsidR="004B206F">
        <w:rPr>
          <w:rFonts w:asciiTheme="minorHAnsi" w:hAnsiTheme="minorHAnsi" w:cstheme="minorHAnsi"/>
          <w:color w:val="000000"/>
        </w:rPr>
        <w:t>11</w:t>
      </w:r>
      <w:r w:rsidR="00024D60">
        <w:rPr>
          <w:rFonts w:asciiTheme="minorHAnsi" w:hAnsiTheme="minorHAnsi" w:cstheme="minorHAnsi"/>
          <w:color w:val="000000"/>
        </w:rPr>
        <w:t xml:space="preserve"> de </w:t>
      </w:r>
      <w:r w:rsidR="004B206F">
        <w:rPr>
          <w:rFonts w:asciiTheme="minorHAnsi" w:hAnsiTheme="minorHAnsi" w:cstheme="minorHAnsi"/>
          <w:color w:val="000000"/>
        </w:rPr>
        <w:t>maio</w:t>
      </w:r>
      <w:r w:rsidR="00024D60">
        <w:rPr>
          <w:rFonts w:asciiTheme="minorHAnsi" w:hAnsiTheme="minorHAnsi" w:cstheme="minorHAnsi"/>
          <w:color w:val="000000"/>
        </w:rPr>
        <w:t xml:space="preserve"> de 2022</w:t>
      </w:r>
      <w:r w:rsidRPr="002B0668">
        <w:rPr>
          <w:rFonts w:asciiTheme="minorHAnsi" w:hAnsiTheme="minorHAnsi" w:cstheme="minorHAnsi"/>
          <w:color w:val="000000"/>
        </w:rPr>
        <w:t>.</w:t>
      </w:r>
    </w:p>
    <w:p w:rsidR="00895D4F" w:rsidRPr="002B0668" w:rsidRDefault="00895D4F" w:rsidP="004B206F">
      <w:pPr>
        <w:jc w:val="both"/>
        <w:rPr>
          <w:rFonts w:asciiTheme="minorHAnsi" w:hAnsiTheme="minorHAnsi" w:cstheme="minorHAnsi"/>
          <w:color w:val="000000"/>
        </w:rPr>
      </w:pPr>
    </w:p>
    <w:p w:rsidR="00045B6F" w:rsidRDefault="00045B6F" w:rsidP="004B206F">
      <w:pPr>
        <w:jc w:val="both"/>
        <w:rPr>
          <w:rFonts w:asciiTheme="minorHAnsi" w:hAnsiTheme="minorHAnsi" w:cstheme="minorHAnsi"/>
          <w:color w:val="000000"/>
        </w:rPr>
      </w:pPr>
    </w:p>
    <w:p w:rsidR="004B206F" w:rsidRPr="002B0668" w:rsidRDefault="004B206F" w:rsidP="004B206F">
      <w:pPr>
        <w:jc w:val="both"/>
        <w:rPr>
          <w:rFonts w:asciiTheme="minorHAnsi" w:hAnsiTheme="minorHAnsi" w:cstheme="minorHAnsi"/>
          <w:color w:val="000000"/>
        </w:rPr>
      </w:pPr>
    </w:p>
    <w:p w:rsidR="002B0668" w:rsidRPr="002B0668" w:rsidRDefault="002B0668" w:rsidP="004B206F">
      <w:pPr>
        <w:jc w:val="center"/>
        <w:rPr>
          <w:rFonts w:asciiTheme="minorHAnsi" w:hAnsiTheme="minorHAnsi" w:cstheme="minorHAnsi"/>
          <w:color w:val="000000" w:themeColor="text1"/>
        </w:rPr>
      </w:pPr>
      <w:r w:rsidRPr="002B0668">
        <w:rPr>
          <w:rFonts w:asciiTheme="minorHAnsi" w:hAnsiTheme="minorHAnsi" w:cstheme="minorHAnsi"/>
          <w:color w:val="000000" w:themeColor="text1"/>
        </w:rPr>
        <w:t>DAGOBERTO SCHUH NUNES</w:t>
      </w:r>
    </w:p>
    <w:p w:rsidR="002B0668" w:rsidRPr="002B0668" w:rsidRDefault="002B0668" w:rsidP="004B206F">
      <w:pPr>
        <w:jc w:val="center"/>
        <w:rPr>
          <w:rFonts w:asciiTheme="minorHAnsi" w:hAnsiTheme="minorHAnsi" w:cstheme="minorHAnsi"/>
          <w:color w:val="000000" w:themeColor="text1"/>
        </w:rPr>
      </w:pPr>
      <w:r w:rsidRPr="002B0668">
        <w:rPr>
          <w:rFonts w:asciiTheme="minorHAnsi" w:hAnsiTheme="minorHAnsi" w:cstheme="minorHAnsi"/>
          <w:color w:val="000000" w:themeColor="text1"/>
        </w:rPr>
        <w:t>Capitão de Mar e Guerra (S)</w:t>
      </w:r>
    </w:p>
    <w:p w:rsidR="002A7FAB" w:rsidRPr="002B0668" w:rsidRDefault="002B0668" w:rsidP="004B206F">
      <w:pPr>
        <w:jc w:val="center"/>
        <w:rPr>
          <w:rFonts w:asciiTheme="minorHAnsi" w:hAnsiTheme="minorHAnsi" w:cstheme="minorHAnsi"/>
          <w:color w:val="000000"/>
        </w:rPr>
      </w:pPr>
      <w:r w:rsidRPr="002B0668">
        <w:rPr>
          <w:rFonts w:asciiTheme="minorHAnsi" w:hAnsiTheme="minorHAnsi" w:cstheme="minorHAnsi"/>
          <w:color w:val="000000" w:themeColor="text1"/>
        </w:rPr>
        <w:t>Ordenador de Despesas</w:t>
      </w:r>
    </w:p>
    <w:sectPr w:rsidR="002A7FAB" w:rsidRPr="002B0668" w:rsidSect="004F0170">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62B" w:rsidRDefault="00ED262B" w:rsidP="00D55525">
      <w:r>
        <w:separator/>
      </w:r>
    </w:p>
  </w:endnote>
  <w:endnote w:type="continuationSeparator" w:id="1">
    <w:p w:rsidR="00ED262B" w:rsidRDefault="00ED262B" w:rsidP="00D555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Futura Bk BT">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62B" w:rsidRPr="00771167" w:rsidRDefault="00ED262B" w:rsidP="00D55525">
    <w:pPr>
      <w:pStyle w:val="Rodap"/>
      <w:rPr>
        <w:rFonts w:ascii="Times New Roman" w:hAnsi="Times New Roman" w:cs="Times New Roman"/>
      </w:rPr>
    </w:pPr>
    <w:r w:rsidRPr="00771167">
      <w:rPr>
        <w:rFonts w:ascii="Times New Roman" w:hAnsi="Times New Roman" w:cs="Times New Roman"/>
      </w:rPr>
      <w:t>____________________________________________________________________</w:t>
    </w:r>
  </w:p>
  <w:p w:rsidR="00ED262B" w:rsidRPr="00771167" w:rsidRDefault="00ED262B" w:rsidP="00024D60">
    <w:pPr>
      <w:pStyle w:val="Rodap"/>
      <w:rPr>
        <w:rFonts w:cs="Arial"/>
        <w:sz w:val="12"/>
        <w:szCs w:val="12"/>
      </w:rPr>
    </w:pPr>
    <w:r>
      <w:rPr>
        <w:rFonts w:cs="Arial"/>
        <w:sz w:val="12"/>
        <w:szCs w:val="12"/>
      </w:rPr>
      <w:t>Câmara Nacional</w:t>
    </w:r>
    <w:r w:rsidRPr="00771167">
      <w:rPr>
        <w:rFonts w:cs="Arial"/>
        <w:sz w:val="12"/>
        <w:szCs w:val="12"/>
      </w:rPr>
      <w:t xml:space="preserve"> de </w:t>
    </w:r>
    <w:r>
      <w:rPr>
        <w:rFonts w:cs="Arial"/>
        <w:sz w:val="12"/>
        <w:szCs w:val="12"/>
      </w:rPr>
      <w:t>Modelos de Licitações e Contratos da</w:t>
    </w:r>
    <w:r w:rsidRPr="00771167">
      <w:rPr>
        <w:rFonts w:cs="Arial"/>
        <w:sz w:val="12"/>
        <w:szCs w:val="12"/>
      </w:rPr>
      <w:t xml:space="preserve"> Consultoria-Geral da União</w:t>
    </w:r>
  </w:p>
  <w:p w:rsidR="00ED262B" w:rsidRPr="00771167" w:rsidRDefault="00ED262B" w:rsidP="00024D60">
    <w:pPr>
      <w:pStyle w:val="Rodap"/>
      <w:rPr>
        <w:rFonts w:cs="Arial"/>
        <w:sz w:val="12"/>
        <w:szCs w:val="12"/>
      </w:rPr>
    </w:pPr>
    <w:r w:rsidRPr="00771167">
      <w:rPr>
        <w:rFonts w:cs="Arial"/>
        <w:sz w:val="12"/>
        <w:szCs w:val="12"/>
      </w:rPr>
      <w:t>Termo de Referência - Modelo para Pregão Eletrônico – Compras</w:t>
    </w:r>
  </w:p>
  <w:p w:rsidR="00ED262B" w:rsidRPr="00771167" w:rsidRDefault="00ED262B" w:rsidP="00024D60">
    <w:pPr>
      <w:pStyle w:val="Rodap"/>
      <w:rPr>
        <w:rFonts w:cs="Arial"/>
      </w:rPr>
    </w:pPr>
    <w:r>
      <w:rPr>
        <w:rFonts w:cs="Arial"/>
        <w:sz w:val="12"/>
        <w:szCs w:val="12"/>
      </w:rPr>
      <w:t>Atualização: Julho/2021</w:t>
    </w:r>
  </w:p>
  <w:p w:rsidR="00ED262B" w:rsidRDefault="00ED262B">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62B" w:rsidRDefault="00ED262B" w:rsidP="00D55525">
      <w:r>
        <w:separator/>
      </w:r>
    </w:p>
  </w:footnote>
  <w:footnote w:type="continuationSeparator" w:id="1">
    <w:p w:rsidR="00ED262B" w:rsidRDefault="00ED262B" w:rsidP="00D555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62B" w:rsidRPr="00BC5024" w:rsidRDefault="00ED262B" w:rsidP="002B0668">
    <w:pPr>
      <w:spacing w:after="120" w:line="276" w:lineRule="auto"/>
      <w:ind w:right="-15"/>
      <w:jc w:val="right"/>
      <w:rPr>
        <w:rFonts w:asciiTheme="minorHAnsi" w:hAnsiTheme="minorHAnsi" w:cstheme="minorHAnsi"/>
        <w:b/>
        <w:bCs/>
      </w:rPr>
    </w:pPr>
    <w:r w:rsidRPr="00BC5024">
      <w:rPr>
        <w:rFonts w:asciiTheme="minorHAnsi" w:hAnsiTheme="minorHAnsi" w:cstheme="minorHAnsi"/>
        <w:b/>
        <w:bCs/>
      </w:rPr>
      <w:t xml:space="preserve">Anexo </w:t>
    </w:r>
    <w:r w:rsidRPr="00BC5024">
      <w:rPr>
        <w:rFonts w:asciiTheme="minorHAnsi" w:hAnsiTheme="minorHAnsi" w:cstheme="minorHAnsi"/>
        <w:b/>
        <w:bCs/>
        <w:u w:val="single"/>
      </w:rPr>
      <w:t>B</w:t>
    </w:r>
    <w:r w:rsidRPr="00BC5024">
      <w:rPr>
        <w:rFonts w:asciiTheme="minorHAnsi" w:hAnsiTheme="minorHAnsi" w:cstheme="minorHAnsi"/>
        <w:b/>
        <w:bCs/>
      </w:rPr>
      <w:t xml:space="preserve"> à Dispensa Eletrônica nº 765741-</w:t>
    </w:r>
    <w:r w:rsidR="00BC5024" w:rsidRPr="00BC5024">
      <w:rPr>
        <w:rFonts w:asciiTheme="minorHAnsi" w:hAnsiTheme="minorHAnsi" w:cstheme="minorHAnsi"/>
        <w:b/>
        <w:bCs/>
      </w:rPr>
      <w:t>003</w:t>
    </w:r>
    <w:r w:rsidRPr="00BC5024">
      <w:rPr>
        <w:rFonts w:asciiTheme="minorHAnsi" w:hAnsiTheme="minorHAnsi" w:cstheme="minorHAnsi"/>
        <w:b/>
        <w:bCs/>
      </w:rPr>
      <w:t>/2022</w:t>
    </w:r>
  </w:p>
  <w:p w:rsidR="00ED262B" w:rsidRDefault="00ED262B">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nsid w:val="00000002"/>
    <w:multiLevelType w:val="singleLevel"/>
    <w:tmpl w:val="00000002"/>
    <w:name w:val="WW8Num2"/>
    <w:lvl w:ilvl="0">
      <w:start w:val="1"/>
      <w:numFmt w:val="lowerLetter"/>
      <w:lvlText w:val="%1)"/>
      <w:lvlJc w:val="left"/>
      <w:pPr>
        <w:tabs>
          <w:tab w:val="num" w:pos="360"/>
        </w:tabs>
        <w:ind w:left="360" w:hanging="360"/>
      </w:pPr>
      <w:rPr>
        <w:rFonts w:cs="Times New Roman"/>
      </w:rPr>
    </w:lvl>
  </w:abstractNum>
  <w:abstractNum w:abstractNumId="2">
    <w:nsid w:val="036E4727"/>
    <w:multiLevelType w:val="hybridMultilevel"/>
    <w:tmpl w:val="DA2206A6"/>
    <w:lvl w:ilvl="0" w:tplc="3A8A496A">
      <w:start w:val="1"/>
      <w:numFmt w:val="lowerLetter"/>
      <w:lvlText w:val="%1)"/>
      <w:lvlJc w:val="left"/>
      <w:pPr>
        <w:tabs>
          <w:tab w:val="num" w:pos="1440"/>
        </w:tabs>
        <w:ind w:left="144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
    <w:nsid w:val="148147DA"/>
    <w:multiLevelType w:val="hybridMultilevel"/>
    <w:tmpl w:val="97C4BC9A"/>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1">
      <w:start w:val="1"/>
      <w:numFmt w:val="decimal"/>
      <w:lvlText w:val="%3)"/>
      <w:lvlJc w:val="lef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75A0A7B"/>
    <w:multiLevelType w:val="multilevel"/>
    <w:tmpl w:val="6FFA5524"/>
    <w:lvl w:ilvl="0">
      <w:start w:val="12"/>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strike w:val="0"/>
        <w:color w:val="auto"/>
        <w:sz w:val="24"/>
        <w:szCs w:val="24"/>
      </w:rPr>
    </w:lvl>
    <w:lvl w:ilvl="2">
      <w:start w:val="1"/>
      <w:numFmt w:val="upperRoman"/>
      <w:lvlText w:val="%3."/>
      <w:lvlJc w:val="right"/>
      <w:pPr>
        <w:tabs>
          <w:tab w:val="num" w:pos="0"/>
        </w:tabs>
        <w:ind w:left="3564" w:hanging="504"/>
      </w:pPr>
      <w:rPr>
        <w:rFonts w:hint="default"/>
        <w:b w:val="0"/>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nsid w:val="18B04F3B"/>
    <w:multiLevelType w:val="multilevel"/>
    <w:tmpl w:val="42422D02"/>
    <w:lvl w:ilvl="0">
      <w:start w:val="1"/>
      <w:numFmt w:val="decimal"/>
      <w:lvlText w:val="%1."/>
      <w:lvlJc w:val="left"/>
      <w:pPr>
        <w:ind w:left="360" w:hanging="360"/>
      </w:pPr>
      <w:rPr>
        <w:rFonts w:cs="Times New Roman"/>
        <w:b/>
        <w:bCs/>
      </w:rPr>
    </w:lvl>
    <w:lvl w:ilvl="1">
      <w:start w:val="1"/>
      <w:numFmt w:val="decimal"/>
      <w:lvlText w:val="%1.%2."/>
      <w:lvlJc w:val="left"/>
      <w:pPr>
        <w:ind w:left="432" w:hanging="432"/>
      </w:pPr>
      <w:rPr>
        <w:rFonts w:ascii="Times New Roman" w:hAnsi="Times New Roman" w:cs="Times New Roman" w:hint="default"/>
        <w:b/>
        <w:bCs w:val="0"/>
        <w:sz w:val="24"/>
        <w:szCs w:val="24"/>
      </w:rPr>
    </w:lvl>
    <w:lvl w:ilvl="2">
      <w:start w:val="1"/>
      <w:numFmt w:val="decimal"/>
      <w:lvlText w:val="%1.%2.%3."/>
      <w:lvlJc w:val="left"/>
      <w:pPr>
        <w:ind w:left="1497" w:hanging="504"/>
      </w:pPr>
      <w:rPr>
        <w:rFonts w:cs="Times New Roman"/>
        <w:b/>
        <w:sz w:val="24"/>
        <w:szCs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D5C100D"/>
    <w:multiLevelType w:val="multilevel"/>
    <w:tmpl w:val="6CDA4BB4"/>
    <w:lvl w:ilvl="0">
      <w:start w:val="1"/>
      <w:numFmt w:val="decimal"/>
      <w:pStyle w:val="Nivel1"/>
      <w:lvlText w:val="%1."/>
      <w:lvlJc w:val="left"/>
      <w:pPr>
        <w:ind w:left="360" w:hanging="360"/>
      </w:pPr>
      <w:rPr>
        <w:b/>
      </w:rPr>
    </w:lvl>
    <w:lvl w:ilvl="1">
      <w:start w:val="1"/>
      <w:numFmt w:val="decimal"/>
      <w:lvlText w:val="%1.%2."/>
      <w:lvlJc w:val="left"/>
      <w:pPr>
        <w:ind w:left="716" w:hanging="432"/>
      </w:pPr>
      <w:rPr>
        <w:b w:val="0"/>
        <w:i w:val="0"/>
        <w: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3814B48"/>
    <w:multiLevelType w:val="multilevel"/>
    <w:tmpl w:val="85F22E82"/>
    <w:lvl w:ilvl="0">
      <w:start w:val="2"/>
      <w:numFmt w:val="decimal"/>
      <w:lvlText w:val="%1."/>
      <w:lvlJc w:val="left"/>
      <w:pPr>
        <w:ind w:left="540" w:hanging="540"/>
      </w:pPr>
      <w:rPr>
        <w:rFonts w:hint="default"/>
        <w:b/>
      </w:rPr>
    </w:lvl>
    <w:lvl w:ilvl="1">
      <w:start w:val="6"/>
      <w:numFmt w:val="decimal"/>
      <w:lvlText w:val="%1.%2."/>
      <w:lvlJc w:val="left"/>
      <w:pPr>
        <w:ind w:left="2070" w:hanging="540"/>
      </w:pPr>
      <w:rPr>
        <w:rFonts w:hint="default"/>
      </w:rPr>
    </w:lvl>
    <w:lvl w:ilvl="2">
      <w:start w:val="1"/>
      <w:numFmt w:val="decimal"/>
      <w:lvlText w:val="%1.%2.%3."/>
      <w:lvlJc w:val="left"/>
      <w:pPr>
        <w:ind w:left="3780" w:hanging="720"/>
      </w:pPr>
      <w:rPr>
        <w:rFonts w:hint="default"/>
        <w:b/>
      </w:rPr>
    </w:lvl>
    <w:lvl w:ilvl="3">
      <w:start w:val="1"/>
      <w:numFmt w:val="decimal"/>
      <w:lvlText w:val="%1.%2.%3.%4."/>
      <w:lvlJc w:val="left"/>
      <w:pPr>
        <w:ind w:left="531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4040" w:hanging="1800"/>
      </w:pPr>
      <w:rPr>
        <w:rFonts w:hint="default"/>
      </w:rPr>
    </w:lvl>
  </w:abstractNum>
  <w:abstractNum w:abstractNumId="8">
    <w:nsid w:val="249A629C"/>
    <w:multiLevelType w:val="hybridMultilevel"/>
    <w:tmpl w:val="A0B4AD22"/>
    <w:lvl w:ilvl="0" w:tplc="08AC016A">
      <w:start w:val="365"/>
      <w:numFmt w:val="decimal"/>
      <w:lvlText w:val="%1"/>
      <w:lvlJc w:val="left"/>
      <w:pPr>
        <w:ind w:left="2580" w:hanging="360"/>
      </w:pPr>
      <w:rPr>
        <w:rFonts w:hint="default"/>
      </w:rPr>
    </w:lvl>
    <w:lvl w:ilvl="1" w:tplc="04160019" w:tentative="1">
      <w:start w:val="1"/>
      <w:numFmt w:val="lowerLetter"/>
      <w:lvlText w:val="%2."/>
      <w:lvlJc w:val="left"/>
      <w:pPr>
        <w:ind w:left="3300" w:hanging="360"/>
      </w:pPr>
    </w:lvl>
    <w:lvl w:ilvl="2" w:tplc="0416001B" w:tentative="1">
      <w:start w:val="1"/>
      <w:numFmt w:val="lowerRoman"/>
      <w:lvlText w:val="%3."/>
      <w:lvlJc w:val="right"/>
      <w:pPr>
        <w:ind w:left="4020" w:hanging="180"/>
      </w:pPr>
    </w:lvl>
    <w:lvl w:ilvl="3" w:tplc="0416000F" w:tentative="1">
      <w:start w:val="1"/>
      <w:numFmt w:val="decimal"/>
      <w:lvlText w:val="%4."/>
      <w:lvlJc w:val="left"/>
      <w:pPr>
        <w:ind w:left="4740" w:hanging="360"/>
      </w:pPr>
    </w:lvl>
    <w:lvl w:ilvl="4" w:tplc="04160019" w:tentative="1">
      <w:start w:val="1"/>
      <w:numFmt w:val="lowerLetter"/>
      <w:lvlText w:val="%5."/>
      <w:lvlJc w:val="left"/>
      <w:pPr>
        <w:ind w:left="5460" w:hanging="360"/>
      </w:pPr>
    </w:lvl>
    <w:lvl w:ilvl="5" w:tplc="0416001B" w:tentative="1">
      <w:start w:val="1"/>
      <w:numFmt w:val="lowerRoman"/>
      <w:lvlText w:val="%6."/>
      <w:lvlJc w:val="right"/>
      <w:pPr>
        <w:ind w:left="6180" w:hanging="180"/>
      </w:pPr>
    </w:lvl>
    <w:lvl w:ilvl="6" w:tplc="0416000F" w:tentative="1">
      <w:start w:val="1"/>
      <w:numFmt w:val="decimal"/>
      <w:lvlText w:val="%7."/>
      <w:lvlJc w:val="left"/>
      <w:pPr>
        <w:ind w:left="6900" w:hanging="360"/>
      </w:pPr>
    </w:lvl>
    <w:lvl w:ilvl="7" w:tplc="04160019" w:tentative="1">
      <w:start w:val="1"/>
      <w:numFmt w:val="lowerLetter"/>
      <w:lvlText w:val="%8."/>
      <w:lvlJc w:val="left"/>
      <w:pPr>
        <w:ind w:left="7620" w:hanging="360"/>
      </w:pPr>
    </w:lvl>
    <w:lvl w:ilvl="8" w:tplc="0416001B" w:tentative="1">
      <w:start w:val="1"/>
      <w:numFmt w:val="lowerRoman"/>
      <w:lvlText w:val="%9."/>
      <w:lvlJc w:val="right"/>
      <w:pPr>
        <w:ind w:left="8340" w:hanging="180"/>
      </w:pPr>
    </w:lvl>
  </w:abstractNum>
  <w:abstractNum w:abstractNumId="9">
    <w:nsid w:val="261F35AD"/>
    <w:multiLevelType w:val="multilevel"/>
    <w:tmpl w:val="0798A18E"/>
    <w:lvl w:ilvl="0">
      <w:start w:val="2"/>
      <w:numFmt w:val="decimal"/>
      <w:lvlText w:val="%1."/>
      <w:lvlJc w:val="left"/>
      <w:pPr>
        <w:ind w:left="540" w:hanging="540"/>
      </w:pPr>
      <w:rPr>
        <w:rFonts w:hint="default"/>
        <w:b/>
      </w:rPr>
    </w:lvl>
    <w:lvl w:ilvl="1">
      <w:start w:val="1"/>
      <w:numFmt w:val="decimal"/>
      <w:lvlText w:val="%1.%2."/>
      <w:lvlJc w:val="left"/>
      <w:pPr>
        <w:ind w:left="2070" w:hanging="540"/>
      </w:pPr>
      <w:rPr>
        <w:rFonts w:hint="default"/>
        <w:b/>
      </w:rPr>
    </w:lvl>
    <w:lvl w:ilvl="2">
      <w:start w:val="1"/>
      <w:numFmt w:val="decimal"/>
      <w:lvlText w:val="%1.%2.%3."/>
      <w:lvlJc w:val="left"/>
      <w:pPr>
        <w:ind w:left="3780" w:hanging="720"/>
      </w:pPr>
      <w:rPr>
        <w:rFonts w:hint="default"/>
        <w:b/>
      </w:rPr>
    </w:lvl>
    <w:lvl w:ilvl="3">
      <w:start w:val="1"/>
      <w:numFmt w:val="decimal"/>
      <w:lvlText w:val="%1.%2.%3.%4."/>
      <w:lvlJc w:val="left"/>
      <w:pPr>
        <w:ind w:left="531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4040" w:hanging="1800"/>
      </w:pPr>
      <w:rPr>
        <w:rFonts w:hint="default"/>
      </w:rPr>
    </w:lvl>
  </w:abstractNum>
  <w:abstractNum w:abstractNumId="10">
    <w:nsid w:val="3D760746"/>
    <w:multiLevelType w:val="multilevel"/>
    <w:tmpl w:val="E71232D4"/>
    <w:lvl w:ilvl="0">
      <w:start w:val="15"/>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3"/>
      <w:numFmt w:val="upperRoman"/>
      <w:lvlText w:val="%3."/>
      <w:lvlJc w:val="right"/>
      <w:pPr>
        <w:tabs>
          <w:tab w:val="num" w:pos="0"/>
        </w:tabs>
        <w:ind w:left="3564" w:hanging="504"/>
      </w:pPr>
      <w:rPr>
        <w:rFonts w:hint="default"/>
        <w:b w:val="0"/>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nsid w:val="3DDF4F99"/>
    <w:multiLevelType w:val="multilevel"/>
    <w:tmpl w:val="CFE66174"/>
    <w:lvl w:ilvl="0">
      <w:start w:val="12"/>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1"/>
      <w:numFmt w:val="upperRoman"/>
      <w:lvlText w:val="%3."/>
      <w:lvlJc w:val="right"/>
      <w:pPr>
        <w:tabs>
          <w:tab w:val="num" w:pos="0"/>
        </w:tabs>
        <w:ind w:left="3564" w:hanging="504"/>
      </w:pPr>
      <w:rPr>
        <w:rFonts w:hint="default"/>
        <w:b w:val="0"/>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
    <w:nsid w:val="403B5489"/>
    <w:multiLevelType w:val="multilevel"/>
    <w:tmpl w:val="C4603682"/>
    <w:lvl w:ilvl="0">
      <w:start w:val="17"/>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imes New Roman" w:hAnsi="Times New Roman" w:cs="Times New Roman"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nsid w:val="446B12BE"/>
    <w:multiLevelType w:val="multilevel"/>
    <w:tmpl w:val="194A8E90"/>
    <w:lvl w:ilvl="0">
      <w:start w:val="1"/>
      <w:numFmt w:val="decimal"/>
      <w:lvlText w:val="%1."/>
      <w:lvlJc w:val="left"/>
      <w:pPr>
        <w:tabs>
          <w:tab w:val="num" w:pos="180"/>
        </w:tabs>
        <w:ind w:left="54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lowerLetter"/>
      <w:lvlText w:val="%4)"/>
      <w:lvlJc w:val="left"/>
      <w:pPr>
        <w:tabs>
          <w:tab w:val="num" w:pos="0"/>
        </w:tabs>
        <w:ind w:left="1728" w:hanging="648"/>
      </w:pPr>
      <w:rPr>
        <w:rFonts w:ascii="Times New Roman" w:eastAsia="Times New Roman" w:hAnsi="Times New Roman" w:cs="Times New Roman"/>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nsid w:val="4E0B3701"/>
    <w:multiLevelType w:val="multilevel"/>
    <w:tmpl w:val="D11A6928"/>
    <w:lvl w:ilvl="0">
      <w:start w:val="1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FED737C"/>
    <w:multiLevelType w:val="multilevel"/>
    <w:tmpl w:val="9EDA8A2A"/>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asciiTheme="minorHAnsi" w:hAnsiTheme="minorHAnsi" w:cstheme="minorHAnsi" w:hint="default"/>
        <w:b/>
        <w:sz w:val="24"/>
        <w:szCs w:val="24"/>
      </w:rPr>
    </w:lvl>
    <w:lvl w:ilvl="4">
      <w:start w:val="1"/>
      <w:numFmt w:val="decimal"/>
      <w:lvlText w:val="%1.%2.%3.%4.%5."/>
      <w:lvlJc w:val="left"/>
      <w:pPr>
        <w:ind w:left="3960" w:hanging="1080"/>
      </w:pPr>
      <w:rPr>
        <w:rFonts w:asciiTheme="minorHAnsi" w:hAnsiTheme="minorHAnsi" w:cstheme="minorHAnsi" w:hint="default"/>
        <w:b/>
        <w:i w:val="0"/>
        <w:color w:val="000000" w:themeColor="text1"/>
        <w:sz w:val="24"/>
        <w:szCs w:val="24"/>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544A592D"/>
    <w:multiLevelType w:val="multilevel"/>
    <w:tmpl w:val="CBE47C4A"/>
    <w:lvl w:ilvl="0">
      <w:start w:val="1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54626B4B"/>
    <w:multiLevelType w:val="hybridMultilevel"/>
    <w:tmpl w:val="C5CE0800"/>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6524E5D"/>
    <w:multiLevelType w:val="multilevel"/>
    <w:tmpl w:val="08BC7862"/>
    <w:lvl w:ilvl="0">
      <w:start w:val="16"/>
      <w:numFmt w:val="decimal"/>
      <w:lvlText w:val="%1."/>
      <w:lvlJc w:val="left"/>
      <w:pPr>
        <w:ind w:left="525" w:hanging="525"/>
      </w:pPr>
      <w:rPr>
        <w:rFonts w:hint="default"/>
      </w:rPr>
    </w:lvl>
    <w:lvl w:ilvl="1">
      <w:start w:val="6"/>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9">
    <w:nsid w:val="57256170"/>
    <w:multiLevelType w:val="multilevel"/>
    <w:tmpl w:val="1F382A18"/>
    <w:lvl w:ilvl="0">
      <w:start w:val="15"/>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8130C4D"/>
    <w:multiLevelType w:val="multilevel"/>
    <w:tmpl w:val="48766A8E"/>
    <w:lvl w:ilvl="0">
      <w:start w:val="1"/>
      <w:numFmt w:val="decimal"/>
      <w:lvlText w:val="%1."/>
      <w:lvlJc w:val="left"/>
      <w:pPr>
        <w:tabs>
          <w:tab w:val="num" w:pos="180"/>
        </w:tabs>
        <w:ind w:left="540" w:hanging="360"/>
      </w:pPr>
      <w:rPr>
        <w:rFonts w:cs="Times New Roman" w:hint="default"/>
        <w:b/>
        <w:bCs/>
        <w:color w:val="auto"/>
      </w:rPr>
    </w:lvl>
    <w:lvl w:ilvl="1">
      <w:start w:val="1"/>
      <w:numFmt w:val="decimal"/>
      <w:lvlText w:val="%1.%2."/>
      <w:lvlJc w:val="left"/>
      <w:pPr>
        <w:tabs>
          <w:tab w:val="num" w:pos="720"/>
        </w:tabs>
        <w:ind w:left="1152" w:hanging="432"/>
      </w:pPr>
      <w:rPr>
        <w:rFonts w:ascii="Times New Roman" w:hAnsi="Times New Roman" w:cs="Times New Roman"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C1E477D"/>
    <w:multiLevelType w:val="multilevel"/>
    <w:tmpl w:val="194A8E90"/>
    <w:lvl w:ilvl="0">
      <w:start w:val="1"/>
      <w:numFmt w:val="decimal"/>
      <w:lvlText w:val="%1."/>
      <w:lvlJc w:val="left"/>
      <w:pPr>
        <w:tabs>
          <w:tab w:val="num" w:pos="180"/>
        </w:tabs>
        <w:ind w:left="54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lowerLetter"/>
      <w:lvlText w:val="%4)"/>
      <w:lvlJc w:val="left"/>
      <w:pPr>
        <w:tabs>
          <w:tab w:val="num" w:pos="0"/>
        </w:tabs>
        <w:ind w:left="1728" w:hanging="648"/>
      </w:pPr>
      <w:rPr>
        <w:rFonts w:ascii="Times New Roman" w:eastAsia="Times New Roman" w:hAnsi="Times New Roman" w:cs="Times New Roman"/>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nsid w:val="67E17B68"/>
    <w:multiLevelType w:val="multilevel"/>
    <w:tmpl w:val="0416001D"/>
    <w:styleLink w:val="Estilo6"/>
    <w:lvl w:ilvl="0">
      <w:start w:val="6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6AE354D1"/>
    <w:multiLevelType w:val="multilevel"/>
    <w:tmpl w:val="4538C074"/>
    <w:lvl w:ilvl="0">
      <w:start w:val="15"/>
      <w:numFmt w:val="decimal"/>
      <w:lvlText w:val="%1."/>
      <w:lvlJc w:val="left"/>
      <w:pPr>
        <w:tabs>
          <w:tab w:val="num" w:pos="0"/>
        </w:tabs>
        <w:ind w:left="360" w:hanging="360"/>
      </w:pPr>
      <w:rPr>
        <w:rFonts w:cs="Times New Roman" w:hint="default"/>
        <w:b/>
        <w:bCs/>
        <w:color w:val="auto"/>
      </w:rPr>
    </w:lvl>
    <w:lvl w:ilvl="1">
      <w:start w:val="3"/>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5"/>
      <w:numFmt w:val="upperRoman"/>
      <w:lvlText w:val="%3."/>
      <w:lvlJc w:val="right"/>
      <w:pPr>
        <w:tabs>
          <w:tab w:val="num" w:pos="0"/>
        </w:tabs>
        <w:ind w:left="3564" w:hanging="504"/>
      </w:pPr>
      <w:rPr>
        <w:rFonts w:hint="default"/>
        <w:b w:val="0"/>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6B2666E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FF42EE6"/>
    <w:multiLevelType w:val="multilevel"/>
    <w:tmpl w:val="867CD5B6"/>
    <w:lvl w:ilvl="0">
      <w:start w:val="3"/>
      <w:numFmt w:val="decimal"/>
      <w:lvlText w:val="%1."/>
      <w:lvlJc w:val="left"/>
      <w:pPr>
        <w:ind w:left="360" w:hanging="360"/>
      </w:pPr>
      <w:rPr>
        <w:rFonts w:hint="default"/>
        <w:b/>
      </w:rPr>
    </w:lvl>
    <w:lvl w:ilvl="1">
      <w:start w:val="1"/>
      <w:numFmt w:val="decimal"/>
      <w:lvlText w:val="%1.%2."/>
      <w:lvlJc w:val="left"/>
      <w:pPr>
        <w:ind w:left="1353" w:hanging="360"/>
      </w:pPr>
      <w:rPr>
        <w:rFonts w:hint="default"/>
        <w:b/>
        <w:color w:val="000000" w:themeColor="text1"/>
      </w:rPr>
    </w:lvl>
    <w:lvl w:ilvl="2">
      <w:start w:val="1"/>
      <w:numFmt w:val="decimal"/>
      <w:lvlText w:val="%1.%2.%3."/>
      <w:lvlJc w:val="left"/>
      <w:pPr>
        <w:ind w:left="3780" w:hanging="720"/>
      </w:pPr>
      <w:rPr>
        <w:rFonts w:hint="default"/>
        <w:b/>
      </w:rPr>
    </w:lvl>
    <w:lvl w:ilvl="3">
      <w:start w:val="1"/>
      <w:numFmt w:val="decimal"/>
      <w:lvlText w:val="%1.%2.%3.%4."/>
      <w:lvlJc w:val="left"/>
      <w:pPr>
        <w:ind w:left="5310" w:hanging="720"/>
      </w:pPr>
      <w:rPr>
        <w:rFonts w:hint="default"/>
        <w:b/>
      </w:rPr>
    </w:lvl>
    <w:lvl w:ilvl="4">
      <w:start w:val="1"/>
      <w:numFmt w:val="decimal"/>
      <w:lvlText w:val="%1.%2.%3.%4.%5."/>
      <w:lvlJc w:val="left"/>
      <w:pPr>
        <w:ind w:left="7200" w:hanging="1080"/>
      </w:pPr>
      <w:rPr>
        <w:rFonts w:hint="default"/>
        <w:b w:val="0"/>
      </w:rPr>
    </w:lvl>
    <w:lvl w:ilvl="5">
      <w:start w:val="1"/>
      <w:numFmt w:val="decimal"/>
      <w:lvlText w:val="%1.%2.%3.%4.%5.%6."/>
      <w:lvlJc w:val="left"/>
      <w:pPr>
        <w:ind w:left="8730" w:hanging="1080"/>
      </w:pPr>
      <w:rPr>
        <w:rFonts w:hint="default"/>
        <w:b w:val="0"/>
      </w:rPr>
    </w:lvl>
    <w:lvl w:ilvl="6">
      <w:start w:val="1"/>
      <w:numFmt w:val="decimal"/>
      <w:lvlText w:val="%1.%2.%3.%4.%5.%6.%7."/>
      <w:lvlJc w:val="left"/>
      <w:pPr>
        <w:ind w:left="10620" w:hanging="1440"/>
      </w:pPr>
      <w:rPr>
        <w:rFonts w:hint="default"/>
        <w:b w:val="0"/>
      </w:rPr>
    </w:lvl>
    <w:lvl w:ilvl="7">
      <w:start w:val="1"/>
      <w:numFmt w:val="decimal"/>
      <w:lvlText w:val="%1.%2.%3.%4.%5.%6.%7.%8."/>
      <w:lvlJc w:val="left"/>
      <w:pPr>
        <w:ind w:left="12150" w:hanging="1440"/>
      </w:pPr>
      <w:rPr>
        <w:rFonts w:hint="default"/>
        <w:b w:val="0"/>
      </w:rPr>
    </w:lvl>
    <w:lvl w:ilvl="8">
      <w:start w:val="1"/>
      <w:numFmt w:val="decimal"/>
      <w:lvlText w:val="%1.%2.%3.%4.%5.%6.%7.%8.%9."/>
      <w:lvlJc w:val="left"/>
      <w:pPr>
        <w:ind w:left="14040" w:hanging="1800"/>
      </w:pPr>
      <w:rPr>
        <w:rFonts w:hint="default"/>
        <w:b w:val="0"/>
      </w:rPr>
    </w:lvl>
  </w:abstractNum>
  <w:abstractNum w:abstractNumId="27">
    <w:nsid w:val="73874D71"/>
    <w:multiLevelType w:val="multilevel"/>
    <w:tmpl w:val="C93A4A68"/>
    <w:lvl w:ilvl="0">
      <w:start w:val="1"/>
      <w:numFmt w:val="decimal"/>
      <w:lvlText w:val="%1."/>
      <w:lvlJc w:val="left"/>
      <w:pPr>
        <w:tabs>
          <w:tab w:val="num" w:pos="180"/>
        </w:tabs>
        <w:ind w:left="54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1"/>
      <w:numFmt w:val="decimal"/>
      <w:lvlText w:val="%1.%2.%3."/>
      <w:lvlJc w:val="left"/>
      <w:pPr>
        <w:tabs>
          <w:tab w:val="num" w:pos="0"/>
        </w:tabs>
        <w:ind w:left="3564" w:hanging="504"/>
      </w:pPr>
      <w:rPr>
        <w:rFonts w:asciiTheme="minorHAnsi" w:hAnsiTheme="minorHAnsi" w:cstheme="minorHAnsi" w:hint="default"/>
        <w:b/>
        <w:bCs/>
        <w:color w:val="auto"/>
        <w:sz w:val="24"/>
        <w:szCs w:val="24"/>
      </w:rPr>
    </w:lvl>
    <w:lvl w:ilvl="3">
      <w:start w:val="1"/>
      <w:numFmt w:val="lowerLetter"/>
      <w:lvlText w:val="%4)"/>
      <w:lvlJc w:val="left"/>
      <w:pPr>
        <w:tabs>
          <w:tab w:val="num" w:pos="0"/>
        </w:tabs>
        <w:ind w:left="1728" w:hanging="648"/>
      </w:pPr>
      <w:rPr>
        <w:rFonts w:ascii="Times New Roman" w:eastAsia="Times New Roman" w:hAnsi="Times New Roman" w:cs="Times New Roman"/>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8">
    <w:nsid w:val="75602D1D"/>
    <w:multiLevelType w:val="multilevel"/>
    <w:tmpl w:val="6FC2F502"/>
    <w:lvl w:ilvl="0">
      <w:start w:val="20"/>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7042DF8"/>
    <w:multiLevelType w:val="multilevel"/>
    <w:tmpl w:val="CA268BB2"/>
    <w:lvl w:ilvl="0">
      <w:start w:val="2"/>
      <w:numFmt w:val="decimal"/>
      <w:lvlText w:val="%1."/>
      <w:lvlJc w:val="left"/>
      <w:pPr>
        <w:ind w:left="360" w:hanging="360"/>
      </w:pPr>
      <w:rPr>
        <w:rFonts w:hint="default"/>
        <w:b/>
      </w:rPr>
    </w:lvl>
    <w:lvl w:ilvl="1">
      <w:start w:val="1"/>
      <w:numFmt w:val="decimal"/>
      <w:lvlText w:val="%1.%2."/>
      <w:lvlJc w:val="left"/>
      <w:pPr>
        <w:ind w:left="1890" w:hanging="360"/>
      </w:pPr>
      <w:rPr>
        <w:rFonts w:hint="default"/>
        <w:b/>
        <w:color w:val="000000" w:themeColor="text1"/>
      </w:rPr>
    </w:lvl>
    <w:lvl w:ilvl="2">
      <w:start w:val="1"/>
      <w:numFmt w:val="decimal"/>
      <w:lvlText w:val="%1.%2.%3."/>
      <w:lvlJc w:val="left"/>
      <w:pPr>
        <w:ind w:left="3780" w:hanging="720"/>
      </w:pPr>
      <w:rPr>
        <w:rFonts w:hint="default"/>
        <w:b/>
      </w:rPr>
    </w:lvl>
    <w:lvl w:ilvl="3">
      <w:start w:val="1"/>
      <w:numFmt w:val="decimal"/>
      <w:lvlText w:val="%1.%2.%3.%4."/>
      <w:lvlJc w:val="left"/>
      <w:pPr>
        <w:ind w:left="5310" w:hanging="720"/>
      </w:pPr>
      <w:rPr>
        <w:rFonts w:hint="default"/>
        <w:b/>
      </w:rPr>
    </w:lvl>
    <w:lvl w:ilvl="4">
      <w:start w:val="1"/>
      <w:numFmt w:val="decimal"/>
      <w:lvlText w:val="%1.%2.%3.%4.%5."/>
      <w:lvlJc w:val="left"/>
      <w:pPr>
        <w:ind w:left="7200" w:hanging="1080"/>
      </w:pPr>
      <w:rPr>
        <w:rFonts w:hint="default"/>
        <w:b w:val="0"/>
      </w:rPr>
    </w:lvl>
    <w:lvl w:ilvl="5">
      <w:start w:val="1"/>
      <w:numFmt w:val="decimal"/>
      <w:lvlText w:val="%1.%2.%3.%4.%5.%6."/>
      <w:lvlJc w:val="left"/>
      <w:pPr>
        <w:ind w:left="8730" w:hanging="1080"/>
      </w:pPr>
      <w:rPr>
        <w:rFonts w:hint="default"/>
        <w:b w:val="0"/>
      </w:rPr>
    </w:lvl>
    <w:lvl w:ilvl="6">
      <w:start w:val="1"/>
      <w:numFmt w:val="decimal"/>
      <w:lvlText w:val="%1.%2.%3.%4.%5.%6.%7."/>
      <w:lvlJc w:val="left"/>
      <w:pPr>
        <w:ind w:left="10620" w:hanging="1440"/>
      </w:pPr>
      <w:rPr>
        <w:rFonts w:hint="default"/>
        <w:b w:val="0"/>
      </w:rPr>
    </w:lvl>
    <w:lvl w:ilvl="7">
      <w:start w:val="1"/>
      <w:numFmt w:val="decimal"/>
      <w:lvlText w:val="%1.%2.%3.%4.%5.%6.%7.%8."/>
      <w:lvlJc w:val="left"/>
      <w:pPr>
        <w:ind w:left="12150" w:hanging="1440"/>
      </w:pPr>
      <w:rPr>
        <w:rFonts w:hint="default"/>
        <w:b w:val="0"/>
      </w:rPr>
    </w:lvl>
    <w:lvl w:ilvl="8">
      <w:start w:val="1"/>
      <w:numFmt w:val="decimal"/>
      <w:lvlText w:val="%1.%2.%3.%4.%5.%6.%7.%8.%9."/>
      <w:lvlJc w:val="left"/>
      <w:pPr>
        <w:ind w:left="14040" w:hanging="1800"/>
      </w:pPr>
      <w:rPr>
        <w:rFonts w:hint="default"/>
        <w:b w:val="0"/>
      </w:rPr>
    </w:lvl>
  </w:abstractNum>
  <w:abstractNum w:abstractNumId="30">
    <w:nsid w:val="7CF91EEA"/>
    <w:multiLevelType w:val="multilevel"/>
    <w:tmpl w:val="FF30929C"/>
    <w:lvl w:ilvl="0">
      <w:start w:val="12"/>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imes New Roman" w:hAnsi="Times New Roman" w:cs="Times New Roman"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1">
    <w:nsid w:val="7F204FD0"/>
    <w:multiLevelType w:val="multilevel"/>
    <w:tmpl w:val="FF30929C"/>
    <w:lvl w:ilvl="0">
      <w:start w:val="12"/>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imes New Roman" w:hAnsi="Times New Roman" w:cs="Times New Roman"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num w:numId="1">
    <w:abstractNumId w:val="27"/>
  </w:num>
  <w:num w:numId="2">
    <w:abstractNumId w:val="2"/>
  </w:num>
  <w:num w:numId="3">
    <w:abstractNumId w:val="4"/>
  </w:num>
  <w:num w:numId="4">
    <w:abstractNumId w:val="31"/>
  </w:num>
  <w:num w:numId="5">
    <w:abstractNumId w:val="23"/>
  </w:num>
  <w:num w:numId="6">
    <w:abstractNumId w:val="7"/>
  </w:num>
  <w:num w:numId="7">
    <w:abstractNumId w:val="29"/>
  </w:num>
  <w:num w:numId="8">
    <w:abstractNumId w:val="26"/>
  </w:num>
  <w:num w:numId="9">
    <w:abstractNumId w:val="30"/>
  </w:num>
  <w:num w:numId="10">
    <w:abstractNumId w:val="8"/>
  </w:num>
  <w:num w:numId="11">
    <w:abstractNumId w:val="6"/>
  </w:num>
  <w:num w:numId="12">
    <w:abstractNumId w:val="0"/>
  </w:num>
  <w:num w:numId="13">
    <w:abstractNumId w:val="12"/>
  </w:num>
  <w:num w:numId="14">
    <w:abstractNumId w:val="20"/>
  </w:num>
  <w:num w:numId="15">
    <w:abstractNumId w:val="5"/>
  </w:num>
  <w:num w:numId="16">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3"/>
  </w:num>
  <w:num w:numId="19">
    <w:abstractNumId w:val="9"/>
  </w:num>
  <w:num w:numId="20">
    <w:abstractNumId w:val="11"/>
  </w:num>
  <w:num w:numId="21">
    <w:abstractNumId w:val="17"/>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14"/>
  </w:num>
  <w:num w:numId="28">
    <w:abstractNumId w:val="16"/>
  </w:num>
  <w:num w:numId="29">
    <w:abstractNumId w:val="18"/>
  </w:num>
  <w:num w:numId="30">
    <w:abstractNumId w:val="19"/>
  </w:num>
  <w:num w:numId="31">
    <w:abstractNumId w:val="28"/>
  </w:num>
  <w:num w:numId="32">
    <w:abstractNumId w:val="6"/>
    <w:lvlOverride w:ilvl="0">
      <w:startOverride w:val="2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2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B05D14"/>
    <w:rsid w:val="00002F5A"/>
    <w:rsid w:val="000034E9"/>
    <w:rsid w:val="000077D9"/>
    <w:rsid w:val="00013323"/>
    <w:rsid w:val="000200C8"/>
    <w:rsid w:val="00021CCF"/>
    <w:rsid w:val="000225C3"/>
    <w:rsid w:val="000237E6"/>
    <w:rsid w:val="00024D60"/>
    <w:rsid w:val="00026239"/>
    <w:rsid w:val="00031F33"/>
    <w:rsid w:val="00032D23"/>
    <w:rsid w:val="000345A8"/>
    <w:rsid w:val="00040DDA"/>
    <w:rsid w:val="00044336"/>
    <w:rsid w:val="00045B6F"/>
    <w:rsid w:val="00046086"/>
    <w:rsid w:val="00052359"/>
    <w:rsid w:val="000536D6"/>
    <w:rsid w:val="00053D7D"/>
    <w:rsid w:val="00055330"/>
    <w:rsid w:val="00060B37"/>
    <w:rsid w:val="00064B21"/>
    <w:rsid w:val="000652EA"/>
    <w:rsid w:val="0007148E"/>
    <w:rsid w:val="000819D9"/>
    <w:rsid w:val="00084748"/>
    <w:rsid w:val="00086B9A"/>
    <w:rsid w:val="000901C0"/>
    <w:rsid w:val="0009312E"/>
    <w:rsid w:val="000954C3"/>
    <w:rsid w:val="00095AF7"/>
    <w:rsid w:val="0009675C"/>
    <w:rsid w:val="000A4E19"/>
    <w:rsid w:val="000A52E0"/>
    <w:rsid w:val="000B1E78"/>
    <w:rsid w:val="000C1D3E"/>
    <w:rsid w:val="000C7B9B"/>
    <w:rsid w:val="000D76E5"/>
    <w:rsid w:val="000D7F9F"/>
    <w:rsid w:val="000E1D2F"/>
    <w:rsid w:val="000E2BA9"/>
    <w:rsid w:val="00101604"/>
    <w:rsid w:val="00102692"/>
    <w:rsid w:val="001039BC"/>
    <w:rsid w:val="00104CE5"/>
    <w:rsid w:val="0010640A"/>
    <w:rsid w:val="00106EF8"/>
    <w:rsid w:val="0012036D"/>
    <w:rsid w:val="00124D68"/>
    <w:rsid w:val="0012695A"/>
    <w:rsid w:val="00127F4D"/>
    <w:rsid w:val="001328F5"/>
    <w:rsid w:val="001331D6"/>
    <w:rsid w:val="00134EB8"/>
    <w:rsid w:val="00135C1D"/>
    <w:rsid w:val="001367F2"/>
    <w:rsid w:val="00140616"/>
    <w:rsid w:val="001446F1"/>
    <w:rsid w:val="001475B0"/>
    <w:rsid w:val="00153F00"/>
    <w:rsid w:val="00154736"/>
    <w:rsid w:val="00164E16"/>
    <w:rsid w:val="001707A5"/>
    <w:rsid w:val="00174C35"/>
    <w:rsid w:val="0018195D"/>
    <w:rsid w:val="00190949"/>
    <w:rsid w:val="00190CBB"/>
    <w:rsid w:val="00191CFF"/>
    <w:rsid w:val="0019406A"/>
    <w:rsid w:val="001945CF"/>
    <w:rsid w:val="00196D07"/>
    <w:rsid w:val="00197823"/>
    <w:rsid w:val="00197A05"/>
    <w:rsid w:val="001A1584"/>
    <w:rsid w:val="001B0DFF"/>
    <w:rsid w:val="001B15A3"/>
    <w:rsid w:val="001B2493"/>
    <w:rsid w:val="001B69C3"/>
    <w:rsid w:val="001B6A91"/>
    <w:rsid w:val="001B7AB5"/>
    <w:rsid w:val="001C0173"/>
    <w:rsid w:val="001C04A9"/>
    <w:rsid w:val="001C6D8E"/>
    <w:rsid w:val="001D1020"/>
    <w:rsid w:val="001D5C0D"/>
    <w:rsid w:val="001D638C"/>
    <w:rsid w:val="001E013A"/>
    <w:rsid w:val="001E13DA"/>
    <w:rsid w:val="001E22F1"/>
    <w:rsid w:val="001E48C5"/>
    <w:rsid w:val="001E58C9"/>
    <w:rsid w:val="001F1BA3"/>
    <w:rsid w:val="001F37E2"/>
    <w:rsid w:val="0020016C"/>
    <w:rsid w:val="002038BA"/>
    <w:rsid w:val="0021772C"/>
    <w:rsid w:val="00220B0F"/>
    <w:rsid w:val="00224931"/>
    <w:rsid w:val="00226620"/>
    <w:rsid w:val="00233822"/>
    <w:rsid w:val="00234CA9"/>
    <w:rsid w:val="00247879"/>
    <w:rsid w:val="002502EA"/>
    <w:rsid w:val="00250592"/>
    <w:rsid w:val="0025160D"/>
    <w:rsid w:val="00255A7A"/>
    <w:rsid w:val="00256868"/>
    <w:rsid w:val="00263AFF"/>
    <w:rsid w:val="002663FA"/>
    <w:rsid w:val="0027723E"/>
    <w:rsid w:val="0028595F"/>
    <w:rsid w:val="00293659"/>
    <w:rsid w:val="002949DD"/>
    <w:rsid w:val="002A5EE0"/>
    <w:rsid w:val="002A77EF"/>
    <w:rsid w:val="002A7FAB"/>
    <w:rsid w:val="002B0668"/>
    <w:rsid w:val="002B0B27"/>
    <w:rsid w:val="002B611D"/>
    <w:rsid w:val="002C043F"/>
    <w:rsid w:val="002C304D"/>
    <w:rsid w:val="002D15C3"/>
    <w:rsid w:val="002D1931"/>
    <w:rsid w:val="002D65F7"/>
    <w:rsid w:val="002E569C"/>
    <w:rsid w:val="002F7BA6"/>
    <w:rsid w:val="00306E96"/>
    <w:rsid w:val="0031062E"/>
    <w:rsid w:val="003126F2"/>
    <w:rsid w:val="0031746C"/>
    <w:rsid w:val="0032333E"/>
    <w:rsid w:val="00324C7A"/>
    <w:rsid w:val="00325331"/>
    <w:rsid w:val="00331525"/>
    <w:rsid w:val="00335179"/>
    <w:rsid w:val="003407BE"/>
    <w:rsid w:val="00340E77"/>
    <w:rsid w:val="00345B20"/>
    <w:rsid w:val="0035279F"/>
    <w:rsid w:val="00353EC3"/>
    <w:rsid w:val="00353EF2"/>
    <w:rsid w:val="00355096"/>
    <w:rsid w:val="003556DC"/>
    <w:rsid w:val="00360508"/>
    <w:rsid w:val="00360C5A"/>
    <w:rsid w:val="0037001F"/>
    <w:rsid w:val="0037482E"/>
    <w:rsid w:val="00375E67"/>
    <w:rsid w:val="00377021"/>
    <w:rsid w:val="003806C4"/>
    <w:rsid w:val="00383D82"/>
    <w:rsid w:val="003850A1"/>
    <w:rsid w:val="00387A5B"/>
    <w:rsid w:val="00391699"/>
    <w:rsid w:val="003938DB"/>
    <w:rsid w:val="003A46B3"/>
    <w:rsid w:val="003A589D"/>
    <w:rsid w:val="003A6FEF"/>
    <w:rsid w:val="003C0471"/>
    <w:rsid w:val="003C6204"/>
    <w:rsid w:val="003C704F"/>
    <w:rsid w:val="003D265C"/>
    <w:rsid w:val="003D7015"/>
    <w:rsid w:val="003E0A1D"/>
    <w:rsid w:val="003E1472"/>
    <w:rsid w:val="003E7D79"/>
    <w:rsid w:val="003F145A"/>
    <w:rsid w:val="003F6451"/>
    <w:rsid w:val="00413506"/>
    <w:rsid w:val="00415B57"/>
    <w:rsid w:val="00421658"/>
    <w:rsid w:val="00436508"/>
    <w:rsid w:val="00445BD7"/>
    <w:rsid w:val="00451194"/>
    <w:rsid w:val="0046181C"/>
    <w:rsid w:val="00461B99"/>
    <w:rsid w:val="00461ED3"/>
    <w:rsid w:val="00464974"/>
    <w:rsid w:val="00471992"/>
    <w:rsid w:val="00475F2D"/>
    <w:rsid w:val="00483427"/>
    <w:rsid w:val="00490AC6"/>
    <w:rsid w:val="0049299D"/>
    <w:rsid w:val="00496E51"/>
    <w:rsid w:val="004A07D8"/>
    <w:rsid w:val="004A14FF"/>
    <w:rsid w:val="004A33C0"/>
    <w:rsid w:val="004B206F"/>
    <w:rsid w:val="004B6242"/>
    <w:rsid w:val="004C1AA3"/>
    <w:rsid w:val="004C5DD5"/>
    <w:rsid w:val="004D29A1"/>
    <w:rsid w:val="004D3819"/>
    <w:rsid w:val="004E0414"/>
    <w:rsid w:val="004F0170"/>
    <w:rsid w:val="004F2BA2"/>
    <w:rsid w:val="004F4852"/>
    <w:rsid w:val="005016F6"/>
    <w:rsid w:val="00507629"/>
    <w:rsid w:val="0052669F"/>
    <w:rsid w:val="00532202"/>
    <w:rsid w:val="00532DFF"/>
    <w:rsid w:val="00536BE4"/>
    <w:rsid w:val="00537498"/>
    <w:rsid w:val="005402E4"/>
    <w:rsid w:val="00540B6B"/>
    <w:rsid w:val="00540BCD"/>
    <w:rsid w:val="005413E9"/>
    <w:rsid w:val="005429EC"/>
    <w:rsid w:val="0055659B"/>
    <w:rsid w:val="00560AAE"/>
    <w:rsid w:val="005676AB"/>
    <w:rsid w:val="0056786B"/>
    <w:rsid w:val="00575126"/>
    <w:rsid w:val="00575FF6"/>
    <w:rsid w:val="00585329"/>
    <w:rsid w:val="00593466"/>
    <w:rsid w:val="00597B17"/>
    <w:rsid w:val="005A4B45"/>
    <w:rsid w:val="005A6CC2"/>
    <w:rsid w:val="005B2BCE"/>
    <w:rsid w:val="005B2CA5"/>
    <w:rsid w:val="005D28C3"/>
    <w:rsid w:val="005E336C"/>
    <w:rsid w:val="005F37F6"/>
    <w:rsid w:val="005F3873"/>
    <w:rsid w:val="005F4FD4"/>
    <w:rsid w:val="00610ED5"/>
    <w:rsid w:val="00611712"/>
    <w:rsid w:val="00615B48"/>
    <w:rsid w:val="00620FAC"/>
    <w:rsid w:val="0063493B"/>
    <w:rsid w:val="00637AE1"/>
    <w:rsid w:val="006426A8"/>
    <w:rsid w:val="006454A0"/>
    <w:rsid w:val="00646DB7"/>
    <w:rsid w:val="006558FD"/>
    <w:rsid w:val="006732A9"/>
    <w:rsid w:val="00674688"/>
    <w:rsid w:val="00674843"/>
    <w:rsid w:val="006754AE"/>
    <w:rsid w:val="006767BB"/>
    <w:rsid w:val="00684E44"/>
    <w:rsid w:val="006A202E"/>
    <w:rsid w:val="006A274B"/>
    <w:rsid w:val="006A6C24"/>
    <w:rsid w:val="006B4A31"/>
    <w:rsid w:val="006C6780"/>
    <w:rsid w:val="006D2179"/>
    <w:rsid w:val="006D7184"/>
    <w:rsid w:val="006D7EB7"/>
    <w:rsid w:val="006E4849"/>
    <w:rsid w:val="006E70EE"/>
    <w:rsid w:val="006F0A63"/>
    <w:rsid w:val="006F3F39"/>
    <w:rsid w:val="006F4B8C"/>
    <w:rsid w:val="006F6F58"/>
    <w:rsid w:val="006F73A1"/>
    <w:rsid w:val="0070526C"/>
    <w:rsid w:val="00706B43"/>
    <w:rsid w:val="00707698"/>
    <w:rsid w:val="00717534"/>
    <w:rsid w:val="00717621"/>
    <w:rsid w:val="007214FF"/>
    <w:rsid w:val="0072604D"/>
    <w:rsid w:val="00726326"/>
    <w:rsid w:val="007360CE"/>
    <w:rsid w:val="007405C7"/>
    <w:rsid w:val="007461D6"/>
    <w:rsid w:val="00751325"/>
    <w:rsid w:val="00756D71"/>
    <w:rsid w:val="00763244"/>
    <w:rsid w:val="00763EDA"/>
    <w:rsid w:val="0076531B"/>
    <w:rsid w:val="00767442"/>
    <w:rsid w:val="007711EC"/>
    <w:rsid w:val="00771890"/>
    <w:rsid w:val="00781A5E"/>
    <w:rsid w:val="007828D5"/>
    <w:rsid w:val="00785816"/>
    <w:rsid w:val="00785BA7"/>
    <w:rsid w:val="007A0FEA"/>
    <w:rsid w:val="007A2D06"/>
    <w:rsid w:val="007A4A8C"/>
    <w:rsid w:val="007A541A"/>
    <w:rsid w:val="007A5C47"/>
    <w:rsid w:val="007A7185"/>
    <w:rsid w:val="007A7C50"/>
    <w:rsid w:val="007B1D26"/>
    <w:rsid w:val="007B76AD"/>
    <w:rsid w:val="007C042F"/>
    <w:rsid w:val="007C04C2"/>
    <w:rsid w:val="007C236B"/>
    <w:rsid w:val="007C380E"/>
    <w:rsid w:val="007C774A"/>
    <w:rsid w:val="007D29F5"/>
    <w:rsid w:val="007E0534"/>
    <w:rsid w:val="007E2AA3"/>
    <w:rsid w:val="007E4992"/>
    <w:rsid w:val="007E616D"/>
    <w:rsid w:val="007F0F90"/>
    <w:rsid w:val="007F32E2"/>
    <w:rsid w:val="00810CF3"/>
    <w:rsid w:val="008209A1"/>
    <w:rsid w:val="00821910"/>
    <w:rsid w:val="00823DED"/>
    <w:rsid w:val="00833BF2"/>
    <w:rsid w:val="008358A1"/>
    <w:rsid w:val="00835973"/>
    <w:rsid w:val="00836F5B"/>
    <w:rsid w:val="00837808"/>
    <w:rsid w:val="00845B6D"/>
    <w:rsid w:val="00851059"/>
    <w:rsid w:val="008511DC"/>
    <w:rsid w:val="00851BE9"/>
    <w:rsid w:val="00851DF9"/>
    <w:rsid w:val="00867046"/>
    <w:rsid w:val="00872FBA"/>
    <w:rsid w:val="00882A27"/>
    <w:rsid w:val="00884C2E"/>
    <w:rsid w:val="00895034"/>
    <w:rsid w:val="00895D4F"/>
    <w:rsid w:val="00897ED2"/>
    <w:rsid w:val="008A0253"/>
    <w:rsid w:val="008A2575"/>
    <w:rsid w:val="008C129D"/>
    <w:rsid w:val="008C24F8"/>
    <w:rsid w:val="008C3B63"/>
    <w:rsid w:val="008C4E87"/>
    <w:rsid w:val="008C54E2"/>
    <w:rsid w:val="008C6958"/>
    <w:rsid w:val="008D2E70"/>
    <w:rsid w:val="008E54BC"/>
    <w:rsid w:val="008F4F4F"/>
    <w:rsid w:val="00916F9B"/>
    <w:rsid w:val="009176B2"/>
    <w:rsid w:val="00920CC3"/>
    <w:rsid w:val="00922382"/>
    <w:rsid w:val="009278D3"/>
    <w:rsid w:val="009304D7"/>
    <w:rsid w:val="009309F4"/>
    <w:rsid w:val="00937410"/>
    <w:rsid w:val="0094179E"/>
    <w:rsid w:val="0095774D"/>
    <w:rsid w:val="00957C45"/>
    <w:rsid w:val="0096084B"/>
    <w:rsid w:val="00960F53"/>
    <w:rsid w:val="00965310"/>
    <w:rsid w:val="00967B2B"/>
    <w:rsid w:val="00972E23"/>
    <w:rsid w:val="00974006"/>
    <w:rsid w:val="009862F0"/>
    <w:rsid w:val="009942E7"/>
    <w:rsid w:val="00994EFA"/>
    <w:rsid w:val="00995148"/>
    <w:rsid w:val="00997149"/>
    <w:rsid w:val="00997DA7"/>
    <w:rsid w:val="00997F2C"/>
    <w:rsid w:val="009A27AA"/>
    <w:rsid w:val="009A5B85"/>
    <w:rsid w:val="009A5DA2"/>
    <w:rsid w:val="009C4431"/>
    <w:rsid w:val="009D0D81"/>
    <w:rsid w:val="009D13BB"/>
    <w:rsid w:val="009D24B9"/>
    <w:rsid w:val="009D2562"/>
    <w:rsid w:val="009D55E2"/>
    <w:rsid w:val="009D61CD"/>
    <w:rsid w:val="009D77F4"/>
    <w:rsid w:val="009D7B65"/>
    <w:rsid w:val="009E1FA7"/>
    <w:rsid w:val="009E31C6"/>
    <w:rsid w:val="009E4878"/>
    <w:rsid w:val="009F3F05"/>
    <w:rsid w:val="009F63C5"/>
    <w:rsid w:val="00A00478"/>
    <w:rsid w:val="00A056BA"/>
    <w:rsid w:val="00A06675"/>
    <w:rsid w:val="00A11E73"/>
    <w:rsid w:val="00A1224F"/>
    <w:rsid w:val="00A145B7"/>
    <w:rsid w:val="00A17E0D"/>
    <w:rsid w:val="00A230AC"/>
    <w:rsid w:val="00A30585"/>
    <w:rsid w:val="00A30FA1"/>
    <w:rsid w:val="00A33502"/>
    <w:rsid w:val="00A34AFD"/>
    <w:rsid w:val="00A34C1F"/>
    <w:rsid w:val="00A3517F"/>
    <w:rsid w:val="00A3638C"/>
    <w:rsid w:val="00A51508"/>
    <w:rsid w:val="00A5227A"/>
    <w:rsid w:val="00A56101"/>
    <w:rsid w:val="00A6263A"/>
    <w:rsid w:val="00A641D4"/>
    <w:rsid w:val="00A77D66"/>
    <w:rsid w:val="00A8039E"/>
    <w:rsid w:val="00A82CF6"/>
    <w:rsid w:val="00A83CA7"/>
    <w:rsid w:val="00A84BF5"/>
    <w:rsid w:val="00A87A19"/>
    <w:rsid w:val="00A9659C"/>
    <w:rsid w:val="00AA0AEF"/>
    <w:rsid w:val="00AA17E5"/>
    <w:rsid w:val="00AA551B"/>
    <w:rsid w:val="00AB529C"/>
    <w:rsid w:val="00AC30B2"/>
    <w:rsid w:val="00AD0FBF"/>
    <w:rsid w:val="00AD32FF"/>
    <w:rsid w:val="00AD35DB"/>
    <w:rsid w:val="00AD6FB9"/>
    <w:rsid w:val="00AE471D"/>
    <w:rsid w:val="00AE525B"/>
    <w:rsid w:val="00AE7C0E"/>
    <w:rsid w:val="00AF32BA"/>
    <w:rsid w:val="00AF40E8"/>
    <w:rsid w:val="00AF62EC"/>
    <w:rsid w:val="00B05D14"/>
    <w:rsid w:val="00B11DAE"/>
    <w:rsid w:val="00B11FB6"/>
    <w:rsid w:val="00B15A33"/>
    <w:rsid w:val="00B21612"/>
    <w:rsid w:val="00B226DE"/>
    <w:rsid w:val="00B234F5"/>
    <w:rsid w:val="00B27CD8"/>
    <w:rsid w:val="00B309C9"/>
    <w:rsid w:val="00B30DD9"/>
    <w:rsid w:val="00B348C5"/>
    <w:rsid w:val="00B34A3D"/>
    <w:rsid w:val="00B371EC"/>
    <w:rsid w:val="00B3740B"/>
    <w:rsid w:val="00B40480"/>
    <w:rsid w:val="00B43B7A"/>
    <w:rsid w:val="00B455C3"/>
    <w:rsid w:val="00B50FD4"/>
    <w:rsid w:val="00B51100"/>
    <w:rsid w:val="00B53C9B"/>
    <w:rsid w:val="00B62601"/>
    <w:rsid w:val="00B63C74"/>
    <w:rsid w:val="00B65918"/>
    <w:rsid w:val="00B65C7C"/>
    <w:rsid w:val="00B708D3"/>
    <w:rsid w:val="00B70A39"/>
    <w:rsid w:val="00B75255"/>
    <w:rsid w:val="00B802BF"/>
    <w:rsid w:val="00B80703"/>
    <w:rsid w:val="00B92362"/>
    <w:rsid w:val="00B942E8"/>
    <w:rsid w:val="00B9509B"/>
    <w:rsid w:val="00B96C77"/>
    <w:rsid w:val="00BA3813"/>
    <w:rsid w:val="00BB36A9"/>
    <w:rsid w:val="00BB4D7A"/>
    <w:rsid w:val="00BB50BF"/>
    <w:rsid w:val="00BB56D9"/>
    <w:rsid w:val="00BB59C1"/>
    <w:rsid w:val="00BB6FA7"/>
    <w:rsid w:val="00BC5024"/>
    <w:rsid w:val="00BC5694"/>
    <w:rsid w:val="00BD386F"/>
    <w:rsid w:val="00BE4CB5"/>
    <w:rsid w:val="00BF3414"/>
    <w:rsid w:val="00BF3735"/>
    <w:rsid w:val="00BF6310"/>
    <w:rsid w:val="00C01912"/>
    <w:rsid w:val="00C06B7E"/>
    <w:rsid w:val="00C170A0"/>
    <w:rsid w:val="00C272D3"/>
    <w:rsid w:val="00C31028"/>
    <w:rsid w:val="00C449AC"/>
    <w:rsid w:val="00C459B8"/>
    <w:rsid w:val="00C460E9"/>
    <w:rsid w:val="00C5365A"/>
    <w:rsid w:val="00C550B2"/>
    <w:rsid w:val="00C553C9"/>
    <w:rsid w:val="00C571FC"/>
    <w:rsid w:val="00C62BB8"/>
    <w:rsid w:val="00C63DFA"/>
    <w:rsid w:val="00C735D8"/>
    <w:rsid w:val="00C748F6"/>
    <w:rsid w:val="00C755A6"/>
    <w:rsid w:val="00C7590F"/>
    <w:rsid w:val="00C77FE9"/>
    <w:rsid w:val="00C838A5"/>
    <w:rsid w:val="00C864A5"/>
    <w:rsid w:val="00C90E7F"/>
    <w:rsid w:val="00C91595"/>
    <w:rsid w:val="00CA4D82"/>
    <w:rsid w:val="00CA6C16"/>
    <w:rsid w:val="00CB1556"/>
    <w:rsid w:val="00CB1F2D"/>
    <w:rsid w:val="00CB2E8E"/>
    <w:rsid w:val="00CD1C8A"/>
    <w:rsid w:val="00CD209B"/>
    <w:rsid w:val="00CD5843"/>
    <w:rsid w:val="00CE0ABB"/>
    <w:rsid w:val="00CE0D6E"/>
    <w:rsid w:val="00CE57C9"/>
    <w:rsid w:val="00CE5FE3"/>
    <w:rsid w:val="00CF11A5"/>
    <w:rsid w:val="00CF1B0A"/>
    <w:rsid w:val="00CF3628"/>
    <w:rsid w:val="00CF70B0"/>
    <w:rsid w:val="00D01EB3"/>
    <w:rsid w:val="00D078C0"/>
    <w:rsid w:val="00D13D9C"/>
    <w:rsid w:val="00D27A21"/>
    <w:rsid w:val="00D3071C"/>
    <w:rsid w:val="00D31111"/>
    <w:rsid w:val="00D428C7"/>
    <w:rsid w:val="00D44171"/>
    <w:rsid w:val="00D46397"/>
    <w:rsid w:val="00D51E3D"/>
    <w:rsid w:val="00D55525"/>
    <w:rsid w:val="00D55C55"/>
    <w:rsid w:val="00D71131"/>
    <w:rsid w:val="00D90F2A"/>
    <w:rsid w:val="00DB12A2"/>
    <w:rsid w:val="00DB6706"/>
    <w:rsid w:val="00DC0C27"/>
    <w:rsid w:val="00DC25FB"/>
    <w:rsid w:val="00DC3F3D"/>
    <w:rsid w:val="00DD0DDC"/>
    <w:rsid w:val="00DD1F5F"/>
    <w:rsid w:val="00DE3186"/>
    <w:rsid w:val="00DE60DD"/>
    <w:rsid w:val="00DE7E96"/>
    <w:rsid w:val="00DE7F6A"/>
    <w:rsid w:val="00DF20AA"/>
    <w:rsid w:val="00E10C5C"/>
    <w:rsid w:val="00E15CC5"/>
    <w:rsid w:val="00E15DCC"/>
    <w:rsid w:val="00E16749"/>
    <w:rsid w:val="00E17ADD"/>
    <w:rsid w:val="00E17F09"/>
    <w:rsid w:val="00E21014"/>
    <w:rsid w:val="00E224A7"/>
    <w:rsid w:val="00E22B5B"/>
    <w:rsid w:val="00E23D08"/>
    <w:rsid w:val="00E47994"/>
    <w:rsid w:val="00E535B6"/>
    <w:rsid w:val="00E54827"/>
    <w:rsid w:val="00E57F08"/>
    <w:rsid w:val="00E60A9B"/>
    <w:rsid w:val="00E625D8"/>
    <w:rsid w:val="00E645A5"/>
    <w:rsid w:val="00E654B3"/>
    <w:rsid w:val="00E70448"/>
    <w:rsid w:val="00E74E02"/>
    <w:rsid w:val="00E82266"/>
    <w:rsid w:val="00E87858"/>
    <w:rsid w:val="00E97F27"/>
    <w:rsid w:val="00EA02F0"/>
    <w:rsid w:val="00EA43B2"/>
    <w:rsid w:val="00EB0174"/>
    <w:rsid w:val="00EB0CFC"/>
    <w:rsid w:val="00EC491D"/>
    <w:rsid w:val="00ED262B"/>
    <w:rsid w:val="00ED7248"/>
    <w:rsid w:val="00EE182F"/>
    <w:rsid w:val="00EE4515"/>
    <w:rsid w:val="00EF19F8"/>
    <w:rsid w:val="00EF1F3F"/>
    <w:rsid w:val="00EF282E"/>
    <w:rsid w:val="00EF4D50"/>
    <w:rsid w:val="00EF70D9"/>
    <w:rsid w:val="00F00E0D"/>
    <w:rsid w:val="00F05AEB"/>
    <w:rsid w:val="00F069E5"/>
    <w:rsid w:val="00F15028"/>
    <w:rsid w:val="00F245AD"/>
    <w:rsid w:val="00F3192D"/>
    <w:rsid w:val="00F33D90"/>
    <w:rsid w:val="00F34300"/>
    <w:rsid w:val="00F34D31"/>
    <w:rsid w:val="00F4232A"/>
    <w:rsid w:val="00F465E6"/>
    <w:rsid w:val="00F528F4"/>
    <w:rsid w:val="00F52FB7"/>
    <w:rsid w:val="00F57C68"/>
    <w:rsid w:val="00F660C1"/>
    <w:rsid w:val="00F82580"/>
    <w:rsid w:val="00F82F92"/>
    <w:rsid w:val="00F834E8"/>
    <w:rsid w:val="00F856CE"/>
    <w:rsid w:val="00F90CA2"/>
    <w:rsid w:val="00F93F7C"/>
    <w:rsid w:val="00F969D6"/>
    <w:rsid w:val="00F96E1B"/>
    <w:rsid w:val="00FA037F"/>
    <w:rsid w:val="00FA43A8"/>
    <w:rsid w:val="00FB0409"/>
    <w:rsid w:val="00FB0FAF"/>
    <w:rsid w:val="00FB5B99"/>
    <w:rsid w:val="00FC2C58"/>
    <w:rsid w:val="00FC38B2"/>
    <w:rsid w:val="00FC4AE4"/>
    <w:rsid w:val="00FD089B"/>
    <w:rsid w:val="00FD54B8"/>
    <w:rsid w:val="00FF06BD"/>
    <w:rsid w:val="00FF0E98"/>
    <w:rsid w:val="00FF4F5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List" w:uiPriority="0"/>
    <w:lsdException w:name="Lis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616"/>
    <w:pPr>
      <w:spacing w:after="0" w:line="240" w:lineRule="auto"/>
    </w:pPr>
    <w:rPr>
      <w:rFonts w:ascii="Ecofont_Spranq_eco_Sans" w:eastAsia="Times New Roman" w:hAnsi="Ecofont_Spranq_eco_Sans" w:cs="Ecofont_Spranq_eco_Sans"/>
      <w:sz w:val="24"/>
      <w:szCs w:val="24"/>
      <w:lang w:eastAsia="pt-BR"/>
    </w:rPr>
  </w:style>
  <w:style w:type="paragraph" w:styleId="Ttulo1">
    <w:name w:val="heading 1"/>
    <w:aliases w:val="Título 1 - Seção 1"/>
    <w:basedOn w:val="Normal"/>
    <w:next w:val="Normal"/>
    <w:link w:val="Ttulo1Char"/>
    <w:qFormat/>
    <w:rsid w:val="00B05D14"/>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B05D14"/>
    <w:pPr>
      <w:keepNext/>
      <w:tabs>
        <w:tab w:val="left" w:pos="1701"/>
      </w:tabs>
      <w:ind w:right="-1"/>
      <w:jc w:val="center"/>
      <w:outlineLvl w:val="1"/>
    </w:pPr>
    <w:rPr>
      <w:rFonts w:cs="Times New Roman"/>
      <w:b/>
      <w:bCs/>
      <w:color w:val="000000"/>
    </w:rPr>
  </w:style>
  <w:style w:type="paragraph" w:styleId="Ttulo3">
    <w:name w:val="heading 3"/>
    <w:basedOn w:val="Normal"/>
    <w:next w:val="Normal"/>
    <w:link w:val="Ttulo3Char"/>
    <w:qFormat/>
    <w:rsid w:val="00B05D14"/>
    <w:pPr>
      <w:keepNext/>
      <w:tabs>
        <w:tab w:val="left" w:pos="990"/>
        <w:tab w:val="left" w:pos="1418"/>
      </w:tabs>
      <w:spacing w:line="340" w:lineRule="atLeast"/>
      <w:jc w:val="center"/>
      <w:outlineLvl w:val="2"/>
    </w:pPr>
    <w:rPr>
      <w:rFonts w:ascii="Times New Roman" w:hAnsi="Times New Roman" w:cs="Times New Roman"/>
      <w:b/>
      <w:szCs w:val="20"/>
    </w:rPr>
  </w:style>
  <w:style w:type="paragraph" w:styleId="Ttulo4">
    <w:name w:val="heading 4"/>
    <w:basedOn w:val="Normal"/>
    <w:next w:val="Normal"/>
    <w:link w:val="Ttulo4Char"/>
    <w:qFormat/>
    <w:rsid w:val="00B05D14"/>
    <w:pPr>
      <w:keepNext/>
      <w:tabs>
        <w:tab w:val="left" w:pos="851"/>
        <w:tab w:val="num" w:pos="1492"/>
      </w:tabs>
      <w:suppressAutoHyphens/>
      <w:ind w:left="1492" w:hanging="360"/>
      <w:jc w:val="both"/>
      <w:outlineLvl w:val="3"/>
    </w:pPr>
    <w:rPr>
      <w:rFonts w:ascii="Times New Roman" w:hAnsi="Times New Roman" w:cs="Times New Roman"/>
      <w:b/>
      <w:szCs w:val="20"/>
      <w:u w:val="single"/>
      <w:lang w:eastAsia="ar-SA"/>
    </w:rPr>
  </w:style>
  <w:style w:type="paragraph" w:styleId="Ttulo5">
    <w:name w:val="heading 5"/>
    <w:basedOn w:val="Normal"/>
    <w:next w:val="Normal"/>
    <w:link w:val="Ttulo5Char"/>
    <w:qFormat/>
    <w:rsid w:val="00B05D14"/>
    <w:pPr>
      <w:spacing w:before="240" w:after="60"/>
      <w:outlineLvl w:val="4"/>
    </w:pPr>
    <w:rPr>
      <w:rFonts w:eastAsia="MS Mincho"/>
      <w:b/>
      <w:bCs/>
      <w:i/>
      <w:iCs/>
      <w:sz w:val="26"/>
      <w:szCs w:val="26"/>
    </w:rPr>
  </w:style>
  <w:style w:type="paragraph" w:styleId="Ttulo6">
    <w:name w:val="heading 6"/>
    <w:basedOn w:val="Normal"/>
    <w:next w:val="Normal"/>
    <w:link w:val="Ttulo6Char"/>
    <w:qFormat/>
    <w:rsid w:val="00B05D14"/>
    <w:pPr>
      <w:spacing w:before="240" w:after="60"/>
      <w:outlineLvl w:val="5"/>
    </w:pPr>
    <w:rPr>
      <w:b/>
      <w:bCs/>
      <w:sz w:val="22"/>
      <w:szCs w:val="22"/>
    </w:rPr>
  </w:style>
  <w:style w:type="paragraph" w:styleId="Ttulo7">
    <w:name w:val="heading 7"/>
    <w:basedOn w:val="Normal"/>
    <w:next w:val="Normal"/>
    <w:link w:val="Ttulo7Char"/>
    <w:qFormat/>
    <w:rsid w:val="00B05D14"/>
    <w:pPr>
      <w:keepNext/>
      <w:jc w:val="both"/>
      <w:outlineLvl w:val="6"/>
    </w:pPr>
    <w:rPr>
      <w:rFonts w:ascii="Times New Roman" w:hAnsi="Times New Roman" w:cs="Times New Roman"/>
      <w:b/>
      <w:bCs/>
      <w:sz w:val="20"/>
      <w:szCs w:val="20"/>
    </w:rPr>
  </w:style>
  <w:style w:type="paragraph" w:styleId="Ttulo8">
    <w:name w:val="heading 8"/>
    <w:basedOn w:val="Normal"/>
    <w:next w:val="Normal"/>
    <w:link w:val="Ttulo8Char"/>
    <w:qFormat/>
    <w:rsid w:val="00B05D14"/>
    <w:pPr>
      <w:keepNext/>
      <w:jc w:val="center"/>
      <w:outlineLvl w:val="7"/>
    </w:pPr>
    <w:rPr>
      <w:rFonts w:ascii="Times New Roman" w:hAnsi="Times New Roman" w:cs="Times New Roman"/>
      <w:b/>
      <w:szCs w:val="20"/>
    </w:rPr>
  </w:style>
  <w:style w:type="paragraph" w:styleId="Ttulo9">
    <w:name w:val="heading 9"/>
    <w:basedOn w:val="Normal"/>
    <w:next w:val="Normal"/>
    <w:link w:val="Ttulo9Char"/>
    <w:qFormat/>
    <w:rsid w:val="00B05D14"/>
    <w:pPr>
      <w:keepNext/>
      <w:jc w:val="center"/>
      <w:outlineLvl w:val="8"/>
    </w:pPr>
    <w:rPr>
      <w:rFonts w:ascii="Times New Roman" w:hAnsi="Times New Roman" w:cs="Times New Roman"/>
      <w:b/>
      <w:bCs/>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 Seção 1 Char"/>
    <w:basedOn w:val="Fontepargpadro"/>
    <w:link w:val="Ttulo1"/>
    <w:rsid w:val="00B05D14"/>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B05D14"/>
    <w:rPr>
      <w:rFonts w:ascii="Ecofont_Spranq_eco_Sans" w:eastAsia="Times New Roman" w:hAnsi="Ecofont_Spranq_eco_Sans" w:cs="Times New Roman"/>
      <w:b/>
      <w:bCs/>
      <w:color w:val="000000"/>
      <w:sz w:val="24"/>
      <w:szCs w:val="24"/>
      <w:lang w:eastAsia="pt-BR"/>
    </w:rPr>
  </w:style>
  <w:style w:type="character" w:customStyle="1" w:styleId="Ttulo3Char">
    <w:name w:val="Título 3 Char"/>
    <w:basedOn w:val="Fontepargpadro"/>
    <w:link w:val="Ttulo3"/>
    <w:rsid w:val="00B05D14"/>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B05D14"/>
    <w:rPr>
      <w:rFonts w:ascii="Times New Roman" w:eastAsia="Times New Roman" w:hAnsi="Times New Roman" w:cs="Times New Roman"/>
      <w:b/>
      <w:sz w:val="24"/>
      <w:szCs w:val="20"/>
      <w:u w:val="single"/>
      <w:lang w:eastAsia="ar-SA"/>
    </w:rPr>
  </w:style>
  <w:style w:type="character" w:customStyle="1" w:styleId="Ttulo5Char">
    <w:name w:val="Título 5 Char"/>
    <w:basedOn w:val="Fontepargpadro"/>
    <w:link w:val="Ttulo5"/>
    <w:rsid w:val="00B05D14"/>
    <w:rPr>
      <w:rFonts w:ascii="Ecofont_Spranq_eco_Sans" w:eastAsia="MS Mincho" w:hAnsi="Ecofont_Spranq_eco_Sans" w:cs="Ecofont_Spranq_eco_Sans"/>
      <w:b/>
      <w:bCs/>
      <w:i/>
      <w:iCs/>
      <w:sz w:val="26"/>
      <w:szCs w:val="26"/>
      <w:lang w:eastAsia="pt-BR"/>
    </w:rPr>
  </w:style>
  <w:style w:type="character" w:customStyle="1" w:styleId="Ttulo6Char">
    <w:name w:val="Título 6 Char"/>
    <w:basedOn w:val="Fontepargpadro"/>
    <w:link w:val="Ttulo6"/>
    <w:rsid w:val="00B05D14"/>
    <w:rPr>
      <w:rFonts w:ascii="Ecofont_Spranq_eco_Sans" w:eastAsia="Times New Roman" w:hAnsi="Ecofont_Spranq_eco_Sans" w:cs="Ecofont_Spranq_eco_Sans"/>
      <w:b/>
      <w:bCs/>
      <w:lang w:eastAsia="pt-BR"/>
    </w:rPr>
  </w:style>
  <w:style w:type="character" w:customStyle="1" w:styleId="Ttulo7Char">
    <w:name w:val="Título 7 Char"/>
    <w:basedOn w:val="Fontepargpadro"/>
    <w:link w:val="Ttulo7"/>
    <w:rsid w:val="00B05D14"/>
    <w:rPr>
      <w:rFonts w:ascii="Times New Roman" w:eastAsia="Times New Roman" w:hAnsi="Times New Roman" w:cs="Times New Roman"/>
      <w:b/>
      <w:bCs/>
      <w:sz w:val="20"/>
      <w:szCs w:val="20"/>
      <w:lang w:eastAsia="pt-BR"/>
    </w:rPr>
  </w:style>
  <w:style w:type="character" w:customStyle="1" w:styleId="Ttulo8Char">
    <w:name w:val="Título 8 Char"/>
    <w:basedOn w:val="Fontepargpadro"/>
    <w:link w:val="Ttulo8"/>
    <w:rsid w:val="00B05D14"/>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B05D14"/>
    <w:rPr>
      <w:rFonts w:ascii="Times New Roman" w:eastAsia="Times New Roman" w:hAnsi="Times New Roman" w:cs="Times New Roman"/>
      <w:b/>
      <w:bCs/>
      <w:sz w:val="24"/>
      <w:szCs w:val="24"/>
      <w:u w:val="single"/>
      <w:lang w:eastAsia="pt-BR"/>
    </w:rPr>
  </w:style>
  <w:style w:type="paragraph" w:customStyle="1" w:styleId="PargrafodaLista1">
    <w:name w:val="Parágrafo da Lista1"/>
    <w:basedOn w:val="Normal"/>
    <w:rsid w:val="00B05D14"/>
    <w:pPr>
      <w:ind w:left="720"/>
    </w:pPr>
  </w:style>
  <w:style w:type="paragraph" w:styleId="NormalWeb">
    <w:name w:val="Normal (Web)"/>
    <w:basedOn w:val="Normal"/>
    <w:rsid w:val="00B05D14"/>
    <w:pPr>
      <w:spacing w:before="100" w:beforeAutospacing="1" w:after="100" w:afterAutospacing="1"/>
    </w:pPr>
    <w:rPr>
      <w:rFonts w:cs="Times New Roman"/>
    </w:rPr>
  </w:style>
  <w:style w:type="paragraph" w:styleId="Textodebalo">
    <w:name w:val="Balloon Text"/>
    <w:basedOn w:val="Normal"/>
    <w:link w:val="TextodebaloChar"/>
    <w:semiHidden/>
    <w:rsid w:val="00B05D14"/>
    <w:rPr>
      <w:rFonts w:ascii="Tahoma" w:hAnsi="Tahoma" w:cs="Tahoma"/>
      <w:sz w:val="16"/>
      <w:szCs w:val="16"/>
    </w:rPr>
  </w:style>
  <w:style w:type="character" w:customStyle="1" w:styleId="TextodebaloChar">
    <w:name w:val="Texto de balão Char"/>
    <w:basedOn w:val="Fontepargpadro"/>
    <w:link w:val="Textodebalo"/>
    <w:semiHidden/>
    <w:rsid w:val="00B05D14"/>
    <w:rPr>
      <w:rFonts w:ascii="Tahoma" w:eastAsia="Times New Roman" w:hAnsi="Tahoma" w:cs="Tahoma"/>
      <w:sz w:val="16"/>
      <w:szCs w:val="16"/>
      <w:lang w:eastAsia="pt-BR"/>
    </w:rPr>
  </w:style>
  <w:style w:type="paragraph" w:customStyle="1" w:styleId="Nvel2">
    <w:name w:val="Nível 2"/>
    <w:basedOn w:val="Normal"/>
    <w:next w:val="Normal"/>
    <w:rsid w:val="00B05D14"/>
    <w:pPr>
      <w:spacing w:after="120"/>
      <w:jc w:val="both"/>
    </w:pPr>
    <w:rPr>
      <w:rFonts w:ascii="Arial" w:hAnsi="Arial" w:cs="Arial"/>
      <w:b/>
      <w:bCs/>
    </w:rPr>
  </w:style>
  <w:style w:type="character" w:customStyle="1" w:styleId="normalchar1">
    <w:name w:val="normal__char1"/>
    <w:rsid w:val="00B05D14"/>
    <w:rPr>
      <w:rFonts w:ascii="Arial" w:hAnsi="Arial"/>
      <w:sz w:val="24"/>
      <w:u w:val="none"/>
      <w:effect w:val="none"/>
    </w:rPr>
  </w:style>
  <w:style w:type="character" w:customStyle="1" w:styleId="apple-style-span">
    <w:name w:val="apple-style-span"/>
    <w:basedOn w:val="Fontepargpadro"/>
    <w:rsid w:val="00B05D14"/>
    <w:rPr>
      <w:rFonts w:cs="Times New Roman"/>
    </w:rPr>
  </w:style>
  <w:style w:type="character" w:styleId="Hyperlink">
    <w:name w:val="Hyperlink"/>
    <w:basedOn w:val="Fontepargpadro"/>
    <w:uiPriority w:val="99"/>
    <w:rsid w:val="00B05D14"/>
    <w:rPr>
      <w:rFonts w:cs="Times New Roman"/>
      <w:color w:val="000080"/>
      <w:u w:val="single"/>
    </w:rPr>
  </w:style>
  <w:style w:type="paragraph" w:customStyle="1" w:styleId="Citao1">
    <w:name w:val="Citação1"/>
    <w:basedOn w:val="Normal"/>
    <w:next w:val="Normal"/>
    <w:link w:val="QuoteChar"/>
    <w:qFormat/>
    <w:rsid w:val="00B05D14"/>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sz w:val="20"/>
      <w:szCs w:val="20"/>
      <w:lang w:eastAsia="en-US"/>
    </w:rPr>
  </w:style>
  <w:style w:type="character" w:customStyle="1" w:styleId="QuoteChar">
    <w:name w:val="Quote Char"/>
    <w:basedOn w:val="Fontepargpadro"/>
    <w:link w:val="Citao1"/>
    <w:locked/>
    <w:rsid w:val="00B05D14"/>
    <w:rPr>
      <w:rFonts w:ascii="Ecofont_Spranq_eco_Sans" w:eastAsia="Times New Roman" w:hAnsi="Ecofont_Spranq_eco_Sans" w:cs="Ecofont_Spranq_eco_Sans"/>
      <w:i/>
      <w:iCs/>
      <w:color w:val="000000"/>
      <w:sz w:val="20"/>
      <w:szCs w:val="20"/>
      <w:shd w:val="clear" w:color="auto" w:fill="FFFFCC"/>
    </w:rPr>
  </w:style>
  <w:style w:type="paragraph" w:styleId="Commarcadores5">
    <w:name w:val="List Bullet 5"/>
    <w:basedOn w:val="Normal"/>
    <w:rsid w:val="00B05D14"/>
    <w:pPr>
      <w:tabs>
        <w:tab w:val="num" w:pos="1492"/>
      </w:tabs>
      <w:ind w:left="1492" w:hanging="360"/>
    </w:pPr>
  </w:style>
  <w:style w:type="paragraph" w:customStyle="1" w:styleId="citao2">
    <w:name w:val="citação 2"/>
    <w:basedOn w:val="Citao1"/>
    <w:link w:val="citao2Char"/>
    <w:rsid w:val="00B05D14"/>
  </w:style>
  <w:style w:type="character" w:customStyle="1" w:styleId="citao2Char">
    <w:name w:val="citação 2 Char"/>
    <w:basedOn w:val="QuoteChar"/>
    <w:link w:val="citao2"/>
    <w:locked/>
    <w:rsid w:val="00B05D14"/>
  </w:style>
  <w:style w:type="paragraph" w:styleId="Cabealho">
    <w:name w:val="header"/>
    <w:basedOn w:val="Normal"/>
    <w:link w:val="CabealhoChar"/>
    <w:rsid w:val="00B05D14"/>
    <w:pPr>
      <w:tabs>
        <w:tab w:val="center" w:pos="4252"/>
        <w:tab w:val="right" w:pos="8504"/>
      </w:tabs>
    </w:pPr>
  </w:style>
  <w:style w:type="character" w:customStyle="1" w:styleId="CabealhoChar">
    <w:name w:val="Cabeçalho Char"/>
    <w:basedOn w:val="Fontepargpadro"/>
    <w:link w:val="Cabealho"/>
    <w:rsid w:val="00B05D14"/>
    <w:rPr>
      <w:rFonts w:ascii="Ecofont_Spranq_eco_Sans" w:eastAsia="Times New Roman" w:hAnsi="Ecofont_Spranq_eco_Sans" w:cs="Ecofont_Spranq_eco_Sans"/>
      <w:sz w:val="24"/>
      <w:szCs w:val="24"/>
      <w:lang w:eastAsia="pt-BR"/>
    </w:rPr>
  </w:style>
  <w:style w:type="paragraph" w:styleId="Rodap">
    <w:name w:val="footer"/>
    <w:basedOn w:val="Normal"/>
    <w:link w:val="RodapChar"/>
    <w:uiPriority w:val="99"/>
    <w:rsid w:val="00B05D14"/>
    <w:pPr>
      <w:tabs>
        <w:tab w:val="center" w:pos="4252"/>
        <w:tab w:val="right" w:pos="8504"/>
      </w:tabs>
    </w:pPr>
  </w:style>
  <w:style w:type="character" w:customStyle="1" w:styleId="RodapChar">
    <w:name w:val="Rodapé Char"/>
    <w:basedOn w:val="Fontepargpadro"/>
    <w:link w:val="Rodap"/>
    <w:uiPriority w:val="99"/>
    <w:rsid w:val="00B05D14"/>
    <w:rPr>
      <w:rFonts w:ascii="Ecofont_Spranq_eco_Sans" w:eastAsia="Times New Roman" w:hAnsi="Ecofont_Spranq_eco_Sans" w:cs="Ecofont_Spranq_eco_Sans"/>
      <w:sz w:val="24"/>
      <w:szCs w:val="24"/>
      <w:lang w:eastAsia="pt-BR"/>
    </w:rPr>
  </w:style>
  <w:style w:type="character" w:styleId="nfase">
    <w:name w:val="Emphasis"/>
    <w:basedOn w:val="Fontepargpadro"/>
    <w:uiPriority w:val="20"/>
    <w:qFormat/>
    <w:rsid w:val="00B05D14"/>
    <w:rPr>
      <w:rFonts w:cs="Times New Roman"/>
      <w:i/>
      <w:iCs/>
    </w:rPr>
  </w:style>
  <w:style w:type="paragraph" w:customStyle="1" w:styleId="CharCharCarCarCharCharCarCharCharCarCharCharCarCharCharChar">
    <w:name w:val="Char Char Car Car Char Char Car Char Char Car Char Char Car Char Char Char"/>
    <w:basedOn w:val="Normal"/>
    <w:rsid w:val="00B05D14"/>
    <w:pPr>
      <w:spacing w:after="160" w:line="240" w:lineRule="exact"/>
    </w:pPr>
    <w:rPr>
      <w:rFonts w:ascii="Tahoma" w:hAnsi="Tahoma" w:cs="Times New Roman"/>
      <w:sz w:val="20"/>
      <w:szCs w:val="20"/>
      <w:lang w:val="en-US" w:eastAsia="en-US"/>
    </w:rPr>
  </w:style>
  <w:style w:type="paragraph" w:customStyle="1" w:styleId="GradeColorida-nfase11">
    <w:name w:val="Grade Colorida - Ênfase 11"/>
    <w:basedOn w:val="Normal"/>
    <w:next w:val="Normal"/>
    <w:link w:val="GradeColorida-nfase1Char"/>
    <w:rsid w:val="00B05D1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cs="Times New Roman"/>
      <w:i/>
      <w:color w:val="000000"/>
      <w:szCs w:val="20"/>
      <w:lang w:eastAsia="en-US"/>
    </w:rPr>
  </w:style>
  <w:style w:type="character" w:customStyle="1" w:styleId="GradeColorida-nfase1Char">
    <w:name w:val="Grade Colorida - Ênfase 1 Char"/>
    <w:link w:val="GradeColorida-nfase11"/>
    <w:locked/>
    <w:rsid w:val="00B05D14"/>
    <w:rPr>
      <w:rFonts w:ascii="Ecofont_Spranq_eco_Sans" w:eastAsia="Times New Roman" w:hAnsi="Ecofont_Spranq_eco_Sans" w:cs="Times New Roman"/>
      <w:i/>
      <w:color w:val="000000"/>
      <w:sz w:val="24"/>
      <w:szCs w:val="20"/>
      <w:shd w:val="clear" w:color="auto" w:fill="FFFFCC"/>
    </w:rPr>
  </w:style>
  <w:style w:type="paragraph" w:customStyle="1" w:styleId="corpo">
    <w:name w:val="corpo"/>
    <w:basedOn w:val="Normal"/>
    <w:rsid w:val="00B05D14"/>
    <w:pPr>
      <w:widowControl w:val="0"/>
      <w:ind w:firstLine="567"/>
      <w:jc w:val="both"/>
    </w:pPr>
    <w:rPr>
      <w:rFonts w:cs="Times New Roman"/>
      <w:sz w:val="22"/>
      <w:szCs w:val="22"/>
    </w:rPr>
  </w:style>
  <w:style w:type="character" w:customStyle="1" w:styleId="CharChar2">
    <w:name w:val="Char Char2"/>
    <w:basedOn w:val="Fontepargpadro"/>
    <w:rsid w:val="00B05D14"/>
    <w:rPr>
      <w:rFonts w:cs="Times New Roman"/>
    </w:rPr>
  </w:style>
  <w:style w:type="character" w:customStyle="1" w:styleId="CharChar1">
    <w:name w:val="Char Char1"/>
    <w:basedOn w:val="Fontepargpadro"/>
    <w:semiHidden/>
    <w:rsid w:val="00B05D14"/>
    <w:rPr>
      <w:rFonts w:cs="Times New Roman"/>
    </w:rPr>
  </w:style>
  <w:style w:type="paragraph" w:styleId="Corpodetexto">
    <w:name w:val="Body Text"/>
    <w:basedOn w:val="Normal"/>
    <w:link w:val="CorpodetextoChar"/>
    <w:rsid w:val="00B05D14"/>
    <w:pPr>
      <w:tabs>
        <w:tab w:val="left" w:pos="240"/>
      </w:tabs>
      <w:ind w:left="240" w:hanging="240"/>
      <w:jc w:val="both"/>
    </w:pPr>
    <w:rPr>
      <w:rFonts w:ascii="Futura Bk BT" w:hAnsi="Futura Bk BT" w:cs="Times New Roman"/>
      <w:szCs w:val="20"/>
    </w:rPr>
  </w:style>
  <w:style w:type="character" w:customStyle="1" w:styleId="CorpodetextoChar">
    <w:name w:val="Corpo de texto Char"/>
    <w:basedOn w:val="Fontepargpadro"/>
    <w:link w:val="Corpodetexto"/>
    <w:rsid w:val="00B05D14"/>
    <w:rPr>
      <w:rFonts w:ascii="Futura Bk BT" w:eastAsia="Times New Roman" w:hAnsi="Futura Bk BT" w:cs="Times New Roman"/>
      <w:sz w:val="24"/>
      <w:szCs w:val="20"/>
      <w:lang w:eastAsia="pt-BR"/>
    </w:rPr>
  </w:style>
  <w:style w:type="paragraph" w:customStyle="1" w:styleId="D">
    <w:name w:val="D"/>
    <w:basedOn w:val="Normal"/>
    <w:semiHidden/>
    <w:rsid w:val="00B05D14"/>
    <w:pPr>
      <w:jc w:val="center"/>
    </w:pPr>
    <w:rPr>
      <w:rFonts w:ascii="Times New Roman" w:eastAsia="MS Mincho" w:hAnsi="Times New Roman" w:cs="Times New Roman"/>
    </w:rPr>
  </w:style>
  <w:style w:type="paragraph" w:styleId="Recuodecorpodetexto">
    <w:name w:val="Body Text Indent"/>
    <w:basedOn w:val="Normal"/>
    <w:link w:val="RecuodecorpodetextoChar"/>
    <w:rsid w:val="00B05D14"/>
    <w:pPr>
      <w:spacing w:after="120"/>
      <w:ind w:left="283"/>
    </w:pPr>
  </w:style>
  <w:style w:type="character" w:customStyle="1" w:styleId="RecuodecorpodetextoChar">
    <w:name w:val="Recuo de corpo de texto Char"/>
    <w:basedOn w:val="Fontepargpadro"/>
    <w:link w:val="Recuodecorpodetexto"/>
    <w:rsid w:val="00B05D14"/>
    <w:rPr>
      <w:rFonts w:ascii="Ecofont_Spranq_eco_Sans" w:eastAsia="Times New Roman" w:hAnsi="Ecofont_Spranq_eco_Sans" w:cs="Ecofont_Spranq_eco_Sans"/>
      <w:sz w:val="24"/>
      <w:szCs w:val="24"/>
      <w:lang w:eastAsia="pt-BR"/>
    </w:rPr>
  </w:style>
  <w:style w:type="character" w:styleId="HiperlinkVisitado">
    <w:name w:val="FollowedHyperlink"/>
    <w:basedOn w:val="Fontepargpadro"/>
    <w:uiPriority w:val="99"/>
    <w:rsid w:val="00B05D14"/>
    <w:rPr>
      <w:rFonts w:cs="Times New Roman"/>
      <w:color w:val="800080"/>
      <w:u w:val="single"/>
    </w:rPr>
  </w:style>
  <w:style w:type="paragraph" w:styleId="Textodecomentrio">
    <w:name w:val="annotation text"/>
    <w:basedOn w:val="Normal"/>
    <w:link w:val="TextodecomentrioChar"/>
    <w:semiHidden/>
    <w:rsid w:val="00B05D14"/>
    <w:rPr>
      <w:rFonts w:ascii="Times New Roman" w:hAnsi="Times New Roman" w:cs="Times New Roman"/>
      <w:sz w:val="20"/>
      <w:szCs w:val="20"/>
    </w:rPr>
  </w:style>
  <w:style w:type="character" w:customStyle="1" w:styleId="TextodecomentrioChar">
    <w:name w:val="Texto de comentário Char"/>
    <w:basedOn w:val="Fontepargpadro"/>
    <w:link w:val="Textodecomentrio"/>
    <w:semiHidden/>
    <w:rsid w:val="00B05D14"/>
    <w:rPr>
      <w:rFonts w:ascii="Times New Roman" w:eastAsia="Times New Roman" w:hAnsi="Times New Roman" w:cs="Times New Roman"/>
      <w:sz w:val="20"/>
      <w:szCs w:val="20"/>
      <w:lang w:eastAsia="pt-BR"/>
    </w:rPr>
  </w:style>
  <w:style w:type="paragraph" w:styleId="Lista">
    <w:name w:val="List"/>
    <w:basedOn w:val="Corpodetexto"/>
    <w:rsid w:val="00B05D14"/>
    <w:pPr>
      <w:tabs>
        <w:tab w:val="clear" w:pos="240"/>
      </w:tabs>
      <w:suppressAutoHyphens/>
      <w:ind w:left="0" w:firstLine="0"/>
    </w:pPr>
    <w:rPr>
      <w:rFonts w:ascii="Arial" w:hAnsi="Arial"/>
      <w:b/>
    </w:rPr>
  </w:style>
  <w:style w:type="paragraph" w:styleId="Lista3">
    <w:name w:val="List 3"/>
    <w:basedOn w:val="Normal"/>
    <w:rsid w:val="00B05D14"/>
    <w:pPr>
      <w:ind w:left="849" w:hanging="283"/>
    </w:pPr>
    <w:rPr>
      <w:rFonts w:ascii="Times New Roman" w:hAnsi="Times New Roman" w:cs="Times New Roman"/>
      <w:sz w:val="20"/>
      <w:szCs w:val="20"/>
    </w:rPr>
  </w:style>
  <w:style w:type="paragraph" w:styleId="Ttulo">
    <w:name w:val="Title"/>
    <w:aliases w:val="Seção 1"/>
    <w:basedOn w:val="Normal"/>
    <w:link w:val="TtuloChar"/>
    <w:qFormat/>
    <w:rsid w:val="00B05D14"/>
    <w:pPr>
      <w:jc w:val="center"/>
    </w:pPr>
    <w:rPr>
      <w:rFonts w:ascii="Times New Roman" w:hAnsi="Times New Roman" w:cs="Times New Roman"/>
      <w:szCs w:val="20"/>
    </w:rPr>
  </w:style>
  <w:style w:type="character" w:customStyle="1" w:styleId="TtuloChar">
    <w:name w:val="Título Char"/>
    <w:aliases w:val="Seção 1 Char"/>
    <w:basedOn w:val="Fontepargpadro"/>
    <w:link w:val="Ttulo"/>
    <w:rsid w:val="00B05D14"/>
    <w:rPr>
      <w:rFonts w:ascii="Times New Roman" w:eastAsia="Times New Roman" w:hAnsi="Times New Roman" w:cs="Times New Roman"/>
      <w:sz w:val="24"/>
      <w:szCs w:val="20"/>
      <w:lang w:eastAsia="pt-BR"/>
    </w:rPr>
  </w:style>
  <w:style w:type="paragraph" w:styleId="Subttulo">
    <w:name w:val="Subtitle"/>
    <w:basedOn w:val="Normal"/>
    <w:link w:val="SubttuloChar"/>
    <w:qFormat/>
    <w:rsid w:val="00B05D14"/>
    <w:pPr>
      <w:jc w:val="center"/>
    </w:pPr>
    <w:rPr>
      <w:rFonts w:ascii="Times New Roman" w:hAnsi="Times New Roman" w:cs="Times New Roman"/>
      <w:spacing w:val="10"/>
      <w:szCs w:val="20"/>
    </w:rPr>
  </w:style>
  <w:style w:type="character" w:customStyle="1" w:styleId="SubttuloChar">
    <w:name w:val="Subtítulo Char"/>
    <w:basedOn w:val="Fontepargpadro"/>
    <w:link w:val="Subttulo"/>
    <w:rsid w:val="00B05D14"/>
    <w:rPr>
      <w:rFonts w:ascii="Times New Roman" w:eastAsia="Times New Roman" w:hAnsi="Times New Roman" w:cs="Times New Roman"/>
      <w:spacing w:val="10"/>
      <w:sz w:val="24"/>
      <w:szCs w:val="20"/>
      <w:lang w:eastAsia="pt-BR"/>
    </w:rPr>
  </w:style>
  <w:style w:type="paragraph" w:styleId="Corpodetexto2">
    <w:name w:val="Body Text 2"/>
    <w:basedOn w:val="Normal"/>
    <w:link w:val="Corpodetexto2Char"/>
    <w:rsid w:val="00B05D14"/>
    <w:pPr>
      <w:tabs>
        <w:tab w:val="left" w:pos="1418"/>
      </w:tabs>
      <w:spacing w:line="340" w:lineRule="atLeast"/>
      <w:jc w:val="both"/>
    </w:pPr>
    <w:rPr>
      <w:rFonts w:ascii="Times New Roman" w:hAnsi="Times New Roman" w:cs="Times New Roman"/>
      <w:szCs w:val="20"/>
    </w:rPr>
  </w:style>
  <w:style w:type="character" w:customStyle="1" w:styleId="Corpodetexto2Char">
    <w:name w:val="Corpo de texto 2 Char"/>
    <w:basedOn w:val="Fontepargpadro"/>
    <w:link w:val="Corpodetexto2"/>
    <w:rsid w:val="00B05D14"/>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B05D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340" w:lineRule="atLeast"/>
      <w:jc w:val="both"/>
    </w:pPr>
    <w:rPr>
      <w:rFonts w:ascii="Times New Roman" w:hAnsi="Times New Roman" w:cs="Times New Roman"/>
      <w:b/>
      <w:szCs w:val="20"/>
    </w:rPr>
  </w:style>
  <w:style w:type="character" w:customStyle="1" w:styleId="Corpodetexto3Char">
    <w:name w:val="Corpo de texto 3 Char"/>
    <w:basedOn w:val="Fontepargpadro"/>
    <w:link w:val="Corpodetexto3"/>
    <w:rsid w:val="00B05D14"/>
    <w:rPr>
      <w:rFonts w:ascii="Times New Roman" w:eastAsia="Times New Roman" w:hAnsi="Times New Roman" w:cs="Times New Roman"/>
      <w:b/>
      <w:sz w:val="24"/>
      <w:szCs w:val="20"/>
      <w:lang w:eastAsia="pt-BR"/>
    </w:rPr>
  </w:style>
  <w:style w:type="paragraph" w:styleId="Recuodecorpodetexto2">
    <w:name w:val="Body Text Indent 2"/>
    <w:basedOn w:val="Normal"/>
    <w:link w:val="Recuodecorpodetexto2Char"/>
    <w:rsid w:val="00B05D14"/>
    <w:pPr>
      <w:tabs>
        <w:tab w:val="left" w:pos="240"/>
      </w:tabs>
      <w:snapToGrid w:val="0"/>
      <w:ind w:left="1020" w:hanging="240"/>
      <w:jc w:val="both"/>
    </w:pPr>
    <w:rPr>
      <w:rFonts w:ascii="Futura Bk BT" w:hAnsi="Futura Bk BT" w:cs="Times New Roman"/>
      <w:sz w:val="28"/>
      <w:szCs w:val="20"/>
    </w:rPr>
  </w:style>
  <w:style w:type="character" w:customStyle="1" w:styleId="Recuodecorpodetexto2Char">
    <w:name w:val="Recuo de corpo de texto 2 Char"/>
    <w:basedOn w:val="Fontepargpadro"/>
    <w:link w:val="Recuodecorpodetexto2"/>
    <w:rsid w:val="00B05D14"/>
    <w:rPr>
      <w:rFonts w:ascii="Futura Bk BT" w:eastAsia="Times New Roman" w:hAnsi="Futura Bk BT" w:cs="Times New Roman"/>
      <w:sz w:val="28"/>
      <w:szCs w:val="20"/>
      <w:lang w:eastAsia="pt-BR"/>
    </w:rPr>
  </w:style>
  <w:style w:type="paragraph" w:styleId="Recuodecorpodetexto3">
    <w:name w:val="Body Text Indent 3"/>
    <w:basedOn w:val="Normal"/>
    <w:link w:val="Recuodecorpodetexto3Char"/>
    <w:rsid w:val="00B05D14"/>
    <w:pPr>
      <w:ind w:right="-1" w:firstLine="708"/>
      <w:jc w:val="both"/>
    </w:pPr>
    <w:rPr>
      <w:rFonts w:ascii="Times New Roman" w:hAnsi="Times New Roman" w:cs="Times New Roman"/>
      <w:szCs w:val="20"/>
    </w:rPr>
  </w:style>
  <w:style w:type="character" w:customStyle="1" w:styleId="Recuodecorpodetexto3Char">
    <w:name w:val="Recuo de corpo de texto 3 Char"/>
    <w:basedOn w:val="Fontepargpadro"/>
    <w:link w:val="Recuodecorpodetexto3"/>
    <w:rsid w:val="00B05D14"/>
    <w:rPr>
      <w:rFonts w:ascii="Times New Roman" w:eastAsia="Times New Roman" w:hAnsi="Times New Roman" w:cs="Times New Roman"/>
      <w:sz w:val="24"/>
      <w:szCs w:val="20"/>
      <w:lang w:eastAsia="pt-BR"/>
    </w:rPr>
  </w:style>
  <w:style w:type="paragraph" w:styleId="Textoembloco">
    <w:name w:val="Block Text"/>
    <w:basedOn w:val="Normal"/>
    <w:rsid w:val="00B05D14"/>
    <w:pPr>
      <w:tabs>
        <w:tab w:val="left" w:pos="240"/>
      </w:tabs>
      <w:snapToGrid w:val="0"/>
      <w:ind w:left="1134" w:right="567" w:hanging="240"/>
      <w:jc w:val="both"/>
    </w:pPr>
    <w:rPr>
      <w:rFonts w:ascii="Futura Bk BT" w:hAnsi="Futura Bk BT" w:cs="Times New Roman"/>
      <w:sz w:val="22"/>
      <w:szCs w:val="20"/>
    </w:rPr>
  </w:style>
  <w:style w:type="paragraph" w:styleId="TextosemFormatao">
    <w:name w:val="Plain Text"/>
    <w:basedOn w:val="Normal"/>
    <w:link w:val="TextosemFormataoChar"/>
    <w:rsid w:val="00B05D14"/>
    <w:rPr>
      <w:rFonts w:ascii="Courier New" w:hAnsi="Courier New" w:cs="Times New Roman"/>
      <w:sz w:val="20"/>
      <w:szCs w:val="20"/>
    </w:rPr>
  </w:style>
  <w:style w:type="character" w:customStyle="1" w:styleId="TextosemFormataoChar">
    <w:name w:val="Texto sem Formatação Char"/>
    <w:basedOn w:val="Fontepargpadro"/>
    <w:link w:val="TextosemFormatao"/>
    <w:rsid w:val="00B05D14"/>
    <w:rPr>
      <w:rFonts w:ascii="Courier New" w:eastAsia="Times New Roman" w:hAnsi="Courier New" w:cs="Times New Roman"/>
      <w:sz w:val="20"/>
      <w:szCs w:val="20"/>
      <w:lang w:eastAsia="pt-BR"/>
    </w:rPr>
  </w:style>
  <w:style w:type="paragraph" w:customStyle="1" w:styleId="A010169">
    <w:name w:val="_A010169"/>
    <w:rsid w:val="00B05D14"/>
    <w:pPr>
      <w:widowControl w:val="0"/>
      <w:spacing w:after="0" w:line="240" w:lineRule="auto"/>
      <w:jc w:val="both"/>
    </w:pPr>
    <w:rPr>
      <w:rFonts w:ascii="Times New Roman" w:eastAsia="Times New Roman" w:hAnsi="Times New Roman" w:cs="Times New Roman"/>
      <w:color w:val="000000"/>
      <w:sz w:val="24"/>
      <w:szCs w:val="20"/>
      <w:lang w:eastAsia="pt-BR"/>
    </w:rPr>
  </w:style>
  <w:style w:type="paragraph" w:customStyle="1" w:styleId="A100168">
    <w:name w:val="_A100168"/>
    <w:rsid w:val="00B05D14"/>
    <w:pPr>
      <w:tabs>
        <w:tab w:val="left" w:pos="240"/>
      </w:tabs>
      <w:snapToGrid w:val="0"/>
      <w:spacing w:after="0" w:line="240" w:lineRule="auto"/>
      <w:ind w:left="240" w:right="144" w:firstLine="1296"/>
      <w:jc w:val="both"/>
    </w:pPr>
    <w:rPr>
      <w:rFonts w:ascii="Futura Bk BT" w:eastAsia="Times New Roman" w:hAnsi="Futura Bk BT" w:cs="Times New Roman"/>
      <w:sz w:val="24"/>
      <w:szCs w:val="20"/>
      <w:lang w:eastAsia="pt-BR"/>
    </w:rPr>
  </w:style>
  <w:style w:type="paragraph" w:customStyle="1" w:styleId="A010168">
    <w:name w:val="_A010168"/>
    <w:rsid w:val="00B05D14"/>
    <w:pPr>
      <w:tabs>
        <w:tab w:val="left" w:pos="240"/>
      </w:tabs>
      <w:snapToGrid w:val="0"/>
      <w:spacing w:after="0" w:line="240" w:lineRule="auto"/>
      <w:ind w:left="240" w:hanging="240"/>
      <w:jc w:val="both"/>
    </w:pPr>
    <w:rPr>
      <w:rFonts w:ascii="Futura Bk BT" w:eastAsia="Times New Roman" w:hAnsi="Futura Bk BT" w:cs="Times New Roman"/>
      <w:sz w:val="24"/>
      <w:szCs w:val="20"/>
      <w:lang w:eastAsia="pt-BR"/>
    </w:rPr>
  </w:style>
  <w:style w:type="paragraph" w:customStyle="1" w:styleId="xl23">
    <w:name w:val="xl23"/>
    <w:basedOn w:val="Normal"/>
    <w:rsid w:val="00B05D14"/>
    <w:pPr>
      <w:suppressAutoHyphens/>
      <w:spacing w:before="100" w:after="100"/>
      <w:jc w:val="both"/>
    </w:pPr>
    <w:rPr>
      <w:rFonts w:ascii="Times New Roman" w:hAnsi="Times New Roman" w:cs="Times New Roman"/>
      <w:szCs w:val="20"/>
    </w:rPr>
  </w:style>
  <w:style w:type="paragraph" w:customStyle="1" w:styleId="WW-Corpodetexto3">
    <w:name w:val="WW-Corpo de texto 3"/>
    <w:basedOn w:val="Normal"/>
    <w:rsid w:val="00B05D14"/>
    <w:pPr>
      <w:widowControl w:val="0"/>
      <w:ind w:right="-2"/>
      <w:jc w:val="both"/>
    </w:pPr>
    <w:rPr>
      <w:rFonts w:ascii="Times New Roman" w:hAnsi="Times New Roman" w:cs="Times New Roman"/>
      <w:szCs w:val="20"/>
    </w:rPr>
  </w:style>
  <w:style w:type="paragraph" w:customStyle="1" w:styleId="Ttulo3Ttulo3-Seo1">
    <w:name w:val="Título 3.Título 3 - Seção 1"/>
    <w:basedOn w:val="Normal"/>
    <w:next w:val="Normal"/>
    <w:rsid w:val="00B05D14"/>
    <w:pPr>
      <w:keepNext/>
      <w:jc w:val="right"/>
      <w:outlineLvl w:val="2"/>
    </w:pPr>
    <w:rPr>
      <w:rFonts w:ascii="Times New Roman" w:hAnsi="Times New Roman" w:cs="Times New Roman"/>
      <w:b/>
      <w:sz w:val="20"/>
      <w:szCs w:val="20"/>
    </w:rPr>
  </w:style>
  <w:style w:type="paragraph" w:customStyle="1" w:styleId="Corpo0">
    <w:name w:val="Corpo"/>
    <w:rsid w:val="00B05D14"/>
    <w:pPr>
      <w:snapToGrid w:val="0"/>
      <w:spacing w:after="0" w:line="240" w:lineRule="auto"/>
    </w:pPr>
    <w:rPr>
      <w:rFonts w:ascii="Arial" w:eastAsia="Times New Roman" w:hAnsi="Arial" w:cs="Times New Roman"/>
      <w:color w:val="000000"/>
      <w:sz w:val="24"/>
      <w:szCs w:val="20"/>
      <w:lang w:eastAsia="pt-BR"/>
    </w:rPr>
  </w:style>
  <w:style w:type="paragraph" w:customStyle="1" w:styleId="Saudao1">
    <w:name w:val="Saudação1"/>
    <w:basedOn w:val="Normal"/>
    <w:rsid w:val="00B05D14"/>
    <w:pPr>
      <w:suppressAutoHyphens/>
      <w:jc w:val="both"/>
    </w:pPr>
    <w:rPr>
      <w:rFonts w:ascii="Times New Roman" w:hAnsi="Times New Roman" w:cs="Times New Roman"/>
      <w:b/>
      <w:szCs w:val="20"/>
    </w:rPr>
  </w:style>
  <w:style w:type="paragraph" w:customStyle="1" w:styleId="xl38">
    <w:name w:val="xl38"/>
    <w:basedOn w:val="Normal"/>
    <w:rsid w:val="00B05D14"/>
    <w:pPr>
      <w:spacing w:before="100" w:beforeAutospacing="1" w:after="100" w:afterAutospacing="1"/>
    </w:pPr>
    <w:rPr>
      <w:rFonts w:ascii="Times New Roman" w:hAnsi="Times New Roman" w:cs="Times New Roman"/>
      <w:b/>
      <w:bCs/>
      <w:sz w:val="18"/>
      <w:szCs w:val="18"/>
    </w:rPr>
  </w:style>
  <w:style w:type="paragraph" w:customStyle="1" w:styleId="ndice">
    <w:name w:val="Índice"/>
    <w:basedOn w:val="Normal"/>
    <w:rsid w:val="00B05D14"/>
    <w:pPr>
      <w:suppressLineNumbers/>
      <w:suppressAutoHyphens/>
    </w:pPr>
    <w:rPr>
      <w:rFonts w:ascii="Times New Roman" w:hAnsi="Times New Roman" w:cs="Times New Roman"/>
      <w:sz w:val="20"/>
      <w:szCs w:val="20"/>
    </w:rPr>
  </w:style>
  <w:style w:type="paragraph" w:customStyle="1" w:styleId="Default">
    <w:name w:val="Default"/>
    <w:rsid w:val="00B05D14"/>
    <w:pPr>
      <w:autoSpaceDE w:val="0"/>
      <w:autoSpaceDN w:val="0"/>
      <w:adjustRightInd w:val="0"/>
      <w:spacing w:after="0" w:line="240" w:lineRule="auto"/>
    </w:pPr>
    <w:rPr>
      <w:rFonts w:ascii="Verdana" w:eastAsia="Times New Roman" w:hAnsi="Verdana" w:cs="Verdana"/>
      <w:color w:val="000000"/>
      <w:sz w:val="24"/>
      <w:szCs w:val="24"/>
      <w:lang w:eastAsia="pt-BR"/>
    </w:rPr>
  </w:style>
  <w:style w:type="paragraph" w:customStyle="1" w:styleId="PRIX-ENSEMBLE">
    <w:name w:val="PRIX-ENSEMBLE"/>
    <w:basedOn w:val="Normal"/>
    <w:rsid w:val="00B05D14"/>
    <w:pPr>
      <w:tabs>
        <w:tab w:val="left" w:pos="4820"/>
        <w:tab w:val="right" w:pos="9072"/>
      </w:tabs>
      <w:suppressAutoHyphens/>
      <w:ind w:left="1559" w:right="-425"/>
    </w:pPr>
    <w:rPr>
      <w:rFonts w:ascii="Times New Roman" w:hAnsi="Times New Roman" w:cs="Times New Roman"/>
      <w:b/>
      <w:sz w:val="20"/>
      <w:szCs w:val="20"/>
      <w:u w:val="single"/>
      <w:lang w:val="fr-FR" w:eastAsia="ar-SA"/>
    </w:rPr>
  </w:style>
  <w:style w:type="character" w:styleId="Nmerodepgina">
    <w:name w:val="page number"/>
    <w:basedOn w:val="Fontepargpadro"/>
    <w:rsid w:val="00B05D14"/>
    <w:rPr>
      <w:rFonts w:cs="Times New Roman"/>
    </w:rPr>
  </w:style>
  <w:style w:type="paragraph" w:customStyle="1" w:styleId="Corpodetexto31">
    <w:name w:val="Corpo de texto 31"/>
    <w:basedOn w:val="Normal"/>
    <w:rsid w:val="00B05D14"/>
    <w:pPr>
      <w:widowControl w:val="0"/>
      <w:jc w:val="both"/>
    </w:pPr>
    <w:rPr>
      <w:rFonts w:ascii="Arial" w:hAnsi="Arial" w:cs="Times New Roman"/>
      <w:szCs w:val="20"/>
    </w:rPr>
  </w:style>
  <w:style w:type="character" w:customStyle="1" w:styleId="CharChar9">
    <w:name w:val="Char Char9"/>
    <w:basedOn w:val="Fontepargpadro"/>
    <w:semiHidden/>
    <w:locked/>
    <w:rsid w:val="00B05D14"/>
    <w:rPr>
      <w:rFonts w:cs="Times New Roman"/>
      <w:lang w:val="pt-BR" w:eastAsia="pt-BR" w:bidi="ar-SA"/>
    </w:rPr>
  </w:style>
  <w:style w:type="table" w:styleId="Tabelacomgrade">
    <w:name w:val="Table Grid"/>
    <w:basedOn w:val="Tabelanormal"/>
    <w:rsid w:val="00B05D14"/>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3">
    <w:name w:val="tex3"/>
    <w:basedOn w:val="Fontepargpadro"/>
    <w:rsid w:val="00B05D14"/>
    <w:rPr>
      <w:rFonts w:cs="Times New Roman"/>
    </w:rPr>
  </w:style>
  <w:style w:type="character" w:customStyle="1" w:styleId="CharChar">
    <w:name w:val="Char Char"/>
    <w:basedOn w:val="Fontepargpadro"/>
    <w:locked/>
    <w:rsid w:val="00B05D14"/>
    <w:rPr>
      <w:rFonts w:ascii="Ecofont_Spranq_eco_Sans" w:hAnsi="Ecofont_Spranq_eco_Sans" w:cs="Ecofont_Spranq_eco_Sans"/>
      <w:sz w:val="24"/>
      <w:szCs w:val="24"/>
      <w:lang w:val="pt-BR" w:eastAsia="pt-BR" w:bidi="ar-SA"/>
    </w:rPr>
  </w:style>
  <w:style w:type="numbering" w:customStyle="1" w:styleId="Estilo6">
    <w:name w:val="Estilo6"/>
    <w:rsid w:val="00B05D14"/>
    <w:pPr>
      <w:numPr>
        <w:numId w:val="5"/>
      </w:numPr>
    </w:pPr>
  </w:style>
  <w:style w:type="character" w:customStyle="1" w:styleId="CharChar0">
    <w:name w:val="Char Char"/>
    <w:basedOn w:val="Fontepargpadro"/>
    <w:locked/>
    <w:rsid w:val="00B05D14"/>
    <w:rPr>
      <w:sz w:val="24"/>
      <w:lang w:val="pt-BR" w:eastAsia="pt-BR" w:bidi="ar-SA"/>
    </w:rPr>
  </w:style>
  <w:style w:type="paragraph" w:customStyle="1" w:styleId="Saudao2">
    <w:name w:val="Saudação2"/>
    <w:basedOn w:val="Normal"/>
    <w:rsid w:val="00B05D14"/>
    <w:pPr>
      <w:suppressAutoHyphens/>
      <w:jc w:val="both"/>
    </w:pPr>
    <w:rPr>
      <w:rFonts w:ascii="Times New Roman" w:hAnsi="Times New Roman" w:cs="Times New Roman"/>
      <w:b/>
      <w:szCs w:val="20"/>
    </w:rPr>
  </w:style>
  <w:style w:type="paragraph" w:customStyle="1" w:styleId="Corpodetexto32">
    <w:name w:val="Corpo de texto 32"/>
    <w:basedOn w:val="Normal"/>
    <w:rsid w:val="00B05D14"/>
    <w:pPr>
      <w:widowControl w:val="0"/>
      <w:jc w:val="both"/>
    </w:pPr>
    <w:rPr>
      <w:rFonts w:ascii="Arial" w:hAnsi="Arial" w:cs="Times New Roman"/>
      <w:szCs w:val="20"/>
    </w:rPr>
  </w:style>
  <w:style w:type="character" w:customStyle="1" w:styleId="CharChar10">
    <w:name w:val="Char Char1"/>
    <w:basedOn w:val="Fontepargpadro"/>
    <w:semiHidden/>
    <w:locked/>
    <w:rsid w:val="00B05D14"/>
    <w:rPr>
      <w:lang w:val="pt-BR" w:eastAsia="pt-BR" w:bidi="ar-SA"/>
    </w:rPr>
  </w:style>
  <w:style w:type="paragraph" w:styleId="PargrafodaLista">
    <w:name w:val="List Paragraph"/>
    <w:basedOn w:val="Normal"/>
    <w:uiPriority w:val="34"/>
    <w:qFormat/>
    <w:rsid w:val="00851059"/>
    <w:pPr>
      <w:ind w:left="720"/>
      <w:contextualSpacing/>
    </w:pPr>
  </w:style>
  <w:style w:type="character" w:customStyle="1" w:styleId="st">
    <w:name w:val="st"/>
    <w:basedOn w:val="Fontepargpadro"/>
    <w:rsid w:val="00A00478"/>
  </w:style>
  <w:style w:type="paragraph" w:customStyle="1" w:styleId="xl63">
    <w:name w:val="xl63"/>
    <w:basedOn w:val="Normal"/>
    <w:rsid w:val="0032333E"/>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64">
    <w:name w:val="xl64"/>
    <w:basedOn w:val="Normal"/>
    <w:rsid w:val="0032333E"/>
    <w:pPr>
      <w:pBdr>
        <w:left w:val="single" w:sz="8"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65">
    <w:name w:val="xl65"/>
    <w:basedOn w:val="Normal"/>
    <w:rsid w:val="003233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66">
    <w:name w:val="xl66"/>
    <w:basedOn w:val="Normal"/>
    <w:rsid w:val="003233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67">
    <w:name w:val="xl67"/>
    <w:basedOn w:val="Normal"/>
    <w:rsid w:val="003233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rPr>
  </w:style>
  <w:style w:type="paragraph" w:customStyle="1" w:styleId="xl68">
    <w:name w:val="xl68"/>
    <w:basedOn w:val="Normal"/>
    <w:rsid w:val="0032333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32333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0">
    <w:name w:val="xl70"/>
    <w:basedOn w:val="Normal"/>
    <w:rsid w:val="0032333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2333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2">
    <w:name w:val="xl72"/>
    <w:basedOn w:val="Normal"/>
    <w:rsid w:val="0032333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3">
    <w:name w:val="xl73"/>
    <w:basedOn w:val="Normal"/>
    <w:rsid w:val="0032333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233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rPr>
  </w:style>
  <w:style w:type="paragraph" w:customStyle="1" w:styleId="xl75">
    <w:name w:val="xl75"/>
    <w:basedOn w:val="Normal"/>
    <w:rsid w:val="0032333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6">
    <w:name w:val="xl76"/>
    <w:basedOn w:val="Normal"/>
    <w:rsid w:val="003233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rPr>
  </w:style>
  <w:style w:type="paragraph" w:customStyle="1" w:styleId="xl77">
    <w:name w:val="xl77"/>
    <w:basedOn w:val="Normal"/>
    <w:rsid w:val="003233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8">
    <w:name w:val="xl78"/>
    <w:basedOn w:val="Normal"/>
    <w:rsid w:val="003233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9">
    <w:name w:val="xl79"/>
    <w:basedOn w:val="Normal"/>
    <w:rsid w:val="0032333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character" w:styleId="CitaoHTML">
    <w:name w:val="HTML Cite"/>
    <w:basedOn w:val="Fontepargpadro"/>
    <w:uiPriority w:val="99"/>
    <w:unhideWhenUsed/>
    <w:rsid w:val="00DB6706"/>
    <w:rPr>
      <w:i/>
      <w:iCs/>
    </w:rPr>
  </w:style>
  <w:style w:type="paragraph" w:customStyle="1" w:styleId="Nivel1">
    <w:name w:val="Nivel1"/>
    <w:basedOn w:val="Ttulo1"/>
    <w:next w:val="Normal"/>
    <w:link w:val="Nivel1Char"/>
    <w:qFormat/>
    <w:rsid w:val="00A56101"/>
    <w:pPr>
      <w:keepLines/>
      <w:numPr>
        <w:numId w:val="11"/>
      </w:numPr>
      <w:spacing w:before="480" w:after="120" w:line="276" w:lineRule="auto"/>
      <w:ind w:left="357" w:hanging="357"/>
      <w:jc w:val="both"/>
    </w:pPr>
    <w:rPr>
      <w:rFonts w:eastAsiaTheme="majorEastAsia"/>
      <w:bCs w:val="0"/>
      <w:color w:val="000000"/>
      <w:kern w:val="0"/>
      <w:sz w:val="20"/>
      <w:szCs w:val="20"/>
    </w:rPr>
  </w:style>
  <w:style w:type="character" w:customStyle="1" w:styleId="Nivel1Char">
    <w:name w:val="Nivel1 Char"/>
    <w:basedOn w:val="Ttulo1Char"/>
    <w:link w:val="Nivel1"/>
    <w:rsid w:val="00C272D3"/>
    <w:rPr>
      <w:rFonts w:eastAsiaTheme="majorEastAsia"/>
      <w:b/>
      <w:color w:val="000000"/>
      <w:sz w:val="20"/>
      <w:szCs w:val="20"/>
    </w:rPr>
  </w:style>
  <w:style w:type="paragraph" w:customStyle="1" w:styleId="font5">
    <w:name w:val="font5"/>
    <w:basedOn w:val="Normal"/>
    <w:rsid w:val="00EB0174"/>
    <w:pPr>
      <w:spacing w:before="100" w:beforeAutospacing="1" w:after="100" w:afterAutospacing="1"/>
    </w:pPr>
    <w:rPr>
      <w:rFonts w:ascii="Arial" w:hAnsi="Arial" w:cs="Arial"/>
      <w:sz w:val="20"/>
      <w:szCs w:val="20"/>
    </w:rPr>
  </w:style>
  <w:style w:type="paragraph" w:customStyle="1" w:styleId="font6">
    <w:name w:val="font6"/>
    <w:basedOn w:val="Normal"/>
    <w:rsid w:val="00EB0174"/>
    <w:pPr>
      <w:spacing w:before="100" w:beforeAutospacing="1" w:after="100" w:afterAutospacing="1"/>
    </w:pPr>
    <w:rPr>
      <w:rFonts w:ascii="Arial" w:hAnsi="Arial" w:cs="Arial"/>
      <w:color w:val="000000"/>
      <w:sz w:val="20"/>
      <w:szCs w:val="20"/>
    </w:rPr>
  </w:style>
  <w:style w:type="paragraph" w:customStyle="1" w:styleId="font7">
    <w:name w:val="font7"/>
    <w:basedOn w:val="Normal"/>
    <w:rsid w:val="00EB0174"/>
    <w:pPr>
      <w:spacing w:before="100" w:beforeAutospacing="1" w:after="100" w:afterAutospacing="1"/>
    </w:pPr>
    <w:rPr>
      <w:rFonts w:ascii="Arial" w:hAnsi="Arial" w:cs="Arial"/>
      <w:i/>
      <w:iCs/>
      <w:color w:val="000000"/>
      <w:sz w:val="20"/>
      <w:szCs w:val="20"/>
    </w:rPr>
  </w:style>
  <w:style w:type="paragraph" w:customStyle="1" w:styleId="xl80">
    <w:name w:val="xl80"/>
    <w:basedOn w:val="Normal"/>
    <w:rsid w:val="00EB01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1">
    <w:name w:val="xl81"/>
    <w:basedOn w:val="Normal"/>
    <w:rsid w:val="00EB017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EB0174"/>
    <w:pPr>
      <w:pBdr>
        <w:top w:val="single" w:sz="8" w:space="0" w:color="auto"/>
        <w:left w:val="single" w:sz="8"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3">
    <w:name w:val="xl83"/>
    <w:basedOn w:val="Normal"/>
    <w:rsid w:val="00EB0174"/>
    <w:pPr>
      <w:pBdr>
        <w:top w:val="single" w:sz="4" w:space="0" w:color="auto"/>
        <w:left w:val="single" w:sz="8" w:space="0" w:color="auto"/>
        <w:bottom w:val="single" w:sz="8"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4">
    <w:name w:val="xl84"/>
    <w:basedOn w:val="Normal"/>
    <w:rsid w:val="00EB0174"/>
    <w:pPr>
      <w:pBdr>
        <w:top w:val="single" w:sz="8"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5">
    <w:name w:val="xl85"/>
    <w:basedOn w:val="Normal"/>
    <w:rsid w:val="00EB0174"/>
    <w:pPr>
      <w:pBdr>
        <w:top w:val="single" w:sz="4" w:space="0" w:color="auto"/>
        <w:left w:val="single" w:sz="4" w:space="0" w:color="auto"/>
        <w:bottom w:val="single" w:sz="8"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6">
    <w:name w:val="xl86"/>
    <w:basedOn w:val="Normal"/>
    <w:rsid w:val="00EB0174"/>
    <w:pPr>
      <w:pBdr>
        <w:top w:val="single" w:sz="8" w:space="0" w:color="auto"/>
        <w:left w:val="single" w:sz="4"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7">
    <w:name w:val="xl87"/>
    <w:basedOn w:val="Normal"/>
    <w:rsid w:val="00EB0174"/>
    <w:pPr>
      <w:pBdr>
        <w:left w:val="single" w:sz="4" w:space="0" w:color="auto"/>
        <w:bottom w:val="single" w:sz="8"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8">
    <w:name w:val="xl88"/>
    <w:basedOn w:val="Normal"/>
    <w:rsid w:val="00EB0174"/>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color w:val="000000"/>
    </w:rPr>
  </w:style>
  <w:style w:type="paragraph" w:customStyle="1" w:styleId="xl89">
    <w:name w:val="xl89"/>
    <w:basedOn w:val="Normal"/>
    <w:rsid w:val="00EB0174"/>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color w:val="000000"/>
    </w:rPr>
  </w:style>
  <w:style w:type="paragraph" w:customStyle="1" w:styleId="Nivel2">
    <w:name w:val="Nivel 2"/>
    <w:link w:val="Nivel2Char"/>
    <w:qFormat/>
    <w:rsid w:val="00CA4D82"/>
    <w:pPr>
      <w:numPr>
        <w:ilvl w:val="1"/>
        <w:numId w:val="17"/>
      </w:numPr>
      <w:spacing w:before="120" w:after="120"/>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A4D82"/>
    <w:pPr>
      <w:numPr>
        <w:ilvl w:val="0"/>
      </w:numPr>
      <w:tabs>
        <w:tab w:val="num" w:pos="0"/>
        <w:tab w:val="num" w:pos="360"/>
      </w:tabs>
      <w:ind w:left="644" w:hanging="432"/>
    </w:pPr>
    <w:rPr>
      <w:rFonts w:cs="Arial"/>
      <w:b/>
    </w:rPr>
  </w:style>
  <w:style w:type="paragraph" w:customStyle="1" w:styleId="Nivel3">
    <w:name w:val="Nivel 3"/>
    <w:basedOn w:val="Nivel2"/>
    <w:qFormat/>
    <w:rsid w:val="00CA4D82"/>
    <w:pPr>
      <w:numPr>
        <w:ilvl w:val="2"/>
      </w:numPr>
      <w:tabs>
        <w:tab w:val="num" w:pos="0"/>
        <w:tab w:val="num" w:pos="360"/>
      </w:tabs>
      <w:ind w:left="1922"/>
    </w:pPr>
    <w:rPr>
      <w:rFonts w:cs="Arial"/>
      <w:color w:val="000000"/>
    </w:rPr>
  </w:style>
  <w:style w:type="paragraph" w:customStyle="1" w:styleId="Nivel4">
    <w:name w:val="Nivel 4"/>
    <w:basedOn w:val="Nivel3"/>
    <w:qFormat/>
    <w:rsid w:val="00CA4D82"/>
    <w:pPr>
      <w:numPr>
        <w:ilvl w:val="3"/>
      </w:numPr>
      <w:tabs>
        <w:tab w:val="num" w:pos="0"/>
        <w:tab w:val="num" w:pos="360"/>
      </w:tabs>
      <w:ind w:left="2491"/>
    </w:pPr>
    <w:rPr>
      <w:color w:val="auto"/>
    </w:rPr>
  </w:style>
  <w:style w:type="paragraph" w:customStyle="1" w:styleId="Nivel5">
    <w:name w:val="Nivel 5"/>
    <w:basedOn w:val="Nivel4"/>
    <w:qFormat/>
    <w:rsid w:val="00CA4D82"/>
    <w:pPr>
      <w:numPr>
        <w:ilvl w:val="4"/>
      </w:numPr>
      <w:tabs>
        <w:tab w:val="num" w:pos="0"/>
        <w:tab w:val="num" w:pos="360"/>
      </w:tabs>
      <w:ind w:left="3485"/>
    </w:pPr>
  </w:style>
  <w:style w:type="character" w:customStyle="1" w:styleId="Nivel2Char">
    <w:name w:val="Nivel 2 Char"/>
    <w:basedOn w:val="Fontepargpadro"/>
    <w:link w:val="Nivel2"/>
    <w:rsid w:val="00CA4D82"/>
    <w:rPr>
      <w:rFonts w:ascii="Ecofont_Spranq_eco_Sans" w:eastAsia="Arial Unicode MS" w:hAnsi="Ecofont_Spranq_eco_Sans" w:cs="Times New Roman"/>
      <w:sz w:val="20"/>
      <w:szCs w:val="20"/>
      <w:lang w:eastAsia="pt-BR"/>
    </w:rPr>
  </w:style>
  <w:style w:type="paragraph" w:styleId="Citao">
    <w:name w:val="Quote"/>
    <w:basedOn w:val="Normal"/>
    <w:next w:val="Normal"/>
    <w:link w:val="CitaoChar"/>
    <w:qFormat/>
    <w:rsid w:val="00836F5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836F5B"/>
    <w:rPr>
      <w:rFonts w:ascii="Arial" w:eastAsia="Calibri" w:hAnsi="Arial" w:cs="Tahoma"/>
      <w:i/>
      <w:iCs/>
      <w:color w:val="000000"/>
      <w:sz w:val="20"/>
      <w:szCs w:val="24"/>
      <w:shd w:val="clear" w:color="auto" w:fill="FFFFCC"/>
    </w:rPr>
  </w:style>
  <w:style w:type="paragraph" w:customStyle="1" w:styleId="xl90">
    <w:name w:val="xl90"/>
    <w:basedOn w:val="Normal"/>
    <w:rsid w:val="003C704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cs="Calibri"/>
      <w:color w:val="000000"/>
      <w:sz w:val="28"/>
      <w:szCs w:val="28"/>
    </w:rPr>
  </w:style>
  <w:style w:type="paragraph" w:customStyle="1" w:styleId="xl91">
    <w:name w:val="xl91"/>
    <w:basedOn w:val="Normal"/>
    <w:rsid w:val="003C704F"/>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color w:val="000000"/>
      <w:sz w:val="28"/>
      <w:szCs w:val="28"/>
    </w:rPr>
  </w:style>
  <w:style w:type="paragraph" w:customStyle="1" w:styleId="xl92">
    <w:name w:val="xl92"/>
    <w:basedOn w:val="Normal"/>
    <w:rsid w:val="003C704F"/>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color w:val="000000"/>
      <w:sz w:val="28"/>
      <w:szCs w:val="28"/>
    </w:rPr>
  </w:style>
  <w:style w:type="paragraph" w:customStyle="1" w:styleId="xl93">
    <w:name w:val="xl93"/>
    <w:basedOn w:val="Normal"/>
    <w:rsid w:val="003C704F"/>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sz w:val="28"/>
      <w:szCs w:val="28"/>
    </w:rPr>
  </w:style>
  <w:style w:type="paragraph" w:customStyle="1" w:styleId="xl94">
    <w:name w:val="xl94"/>
    <w:basedOn w:val="Normal"/>
    <w:rsid w:val="003C704F"/>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Calibri" w:hAnsi="Calibri" w:cs="Calibri"/>
      <w:b/>
      <w:bCs/>
      <w:sz w:val="28"/>
      <w:szCs w:val="28"/>
    </w:rPr>
  </w:style>
  <w:style w:type="paragraph" w:customStyle="1" w:styleId="xl95">
    <w:name w:val="xl95"/>
    <w:basedOn w:val="Normal"/>
    <w:rsid w:val="003C704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cs="Calibri"/>
      <w:color w:val="000000"/>
      <w:sz w:val="28"/>
      <w:szCs w:val="28"/>
    </w:rPr>
  </w:style>
  <w:style w:type="paragraph" w:customStyle="1" w:styleId="xl96">
    <w:name w:val="xl96"/>
    <w:basedOn w:val="Normal"/>
    <w:rsid w:val="003C704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8"/>
      <w:szCs w:val="28"/>
    </w:rPr>
  </w:style>
  <w:style w:type="paragraph" w:customStyle="1" w:styleId="xl97">
    <w:name w:val="xl97"/>
    <w:basedOn w:val="Normal"/>
    <w:rsid w:val="003C704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28"/>
      <w:szCs w:val="28"/>
    </w:rPr>
  </w:style>
  <w:style w:type="paragraph" w:customStyle="1" w:styleId="xl98">
    <w:name w:val="xl98"/>
    <w:basedOn w:val="Normal"/>
    <w:rsid w:val="003C704F"/>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8"/>
      <w:szCs w:val="28"/>
    </w:rPr>
  </w:style>
  <w:style w:type="character" w:styleId="Forte">
    <w:name w:val="Strong"/>
    <w:basedOn w:val="Fontepargpadro"/>
    <w:uiPriority w:val="22"/>
    <w:qFormat/>
    <w:rsid w:val="00DC3F3D"/>
    <w:rPr>
      <w:b/>
      <w:bCs/>
    </w:rPr>
  </w:style>
</w:styles>
</file>

<file path=word/webSettings.xml><?xml version="1.0" encoding="utf-8"?>
<w:webSettings xmlns:r="http://schemas.openxmlformats.org/officeDocument/2006/relationships" xmlns:w="http://schemas.openxmlformats.org/wordprocessingml/2006/main">
  <w:divs>
    <w:div w:id="3751990">
      <w:bodyDiv w:val="1"/>
      <w:marLeft w:val="0"/>
      <w:marRight w:val="0"/>
      <w:marTop w:val="0"/>
      <w:marBottom w:val="0"/>
      <w:divBdr>
        <w:top w:val="none" w:sz="0" w:space="0" w:color="auto"/>
        <w:left w:val="none" w:sz="0" w:space="0" w:color="auto"/>
        <w:bottom w:val="none" w:sz="0" w:space="0" w:color="auto"/>
        <w:right w:val="none" w:sz="0" w:space="0" w:color="auto"/>
      </w:divBdr>
    </w:div>
    <w:div w:id="9767174">
      <w:bodyDiv w:val="1"/>
      <w:marLeft w:val="0"/>
      <w:marRight w:val="0"/>
      <w:marTop w:val="0"/>
      <w:marBottom w:val="0"/>
      <w:divBdr>
        <w:top w:val="none" w:sz="0" w:space="0" w:color="auto"/>
        <w:left w:val="none" w:sz="0" w:space="0" w:color="auto"/>
        <w:bottom w:val="none" w:sz="0" w:space="0" w:color="auto"/>
        <w:right w:val="none" w:sz="0" w:space="0" w:color="auto"/>
      </w:divBdr>
    </w:div>
    <w:div w:id="14431243">
      <w:bodyDiv w:val="1"/>
      <w:marLeft w:val="0"/>
      <w:marRight w:val="0"/>
      <w:marTop w:val="0"/>
      <w:marBottom w:val="0"/>
      <w:divBdr>
        <w:top w:val="none" w:sz="0" w:space="0" w:color="auto"/>
        <w:left w:val="none" w:sz="0" w:space="0" w:color="auto"/>
        <w:bottom w:val="none" w:sz="0" w:space="0" w:color="auto"/>
        <w:right w:val="none" w:sz="0" w:space="0" w:color="auto"/>
      </w:divBdr>
    </w:div>
    <w:div w:id="27609607">
      <w:bodyDiv w:val="1"/>
      <w:marLeft w:val="0"/>
      <w:marRight w:val="0"/>
      <w:marTop w:val="0"/>
      <w:marBottom w:val="0"/>
      <w:divBdr>
        <w:top w:val="none" w:sz="0" w:space="0" w:color="auto"/>
        <w:left w:val="none" w:sz="0" w:space="0" w:color="auto"/>
        <w:bottom w:val="none" w:sz="0" w:space="0" w:color="auto"/>
        <w:right w:val="none" w:sz="0" w:space="0" w:color="auto"/>
      </w:divBdr>
    </w:div>
    <w:div w:id="44528799">
      <w:bodyDiv w:val="1"/>
      <w:marLeft w:val="0"/>
      <w:marRight w:val="0"/>
      <w:marTop w:val="0"/>
      <w:marBottom w:val="0"/>
      <w:divBdr>
        <w:top w:val="none" w:sz="0" w:space="0" w:color="auto"/>
        <w:left w:val="none" w:sz="0" w:space="0" w:color="auto"/>
        <w:bottom w:val="none" w:sz="0" w:space="0" w:color="auto"/>
        <w:right w:val="none" w:sz="0" w:space="0" w:color="auto"/>
      </w:divBdr>
    </w:div>
    <w:div w:id="51773837">
      <w:bodyDiv w:val="1"/>
      <w:marLeft w:val="0"/>
      <w:marRight w:val="0"/>
      <w:marTop w:val="0"/>
      <w:marBottom w:val="0"/>
      <w:divBdr>
        <w:top w:val="none" w:sz="0" w:space="0" w:color="auto"/>
        <w:left w:val="none" w:sz="0" w:space="0" w:color="auto"/>
        <w:bottom w:val="none" w:sz="0" w:space="0" w:color="auto"/>
        <w:right w:val="none" w:sz="0" w:space="0" w:color="auto"/>
      </w:divBdr>
    </w:div>
    <w:div w:id="65807199">
      <w:bodyDiv w:val="1"/>
      <w:marLeft w:val="0"/>
      <w:marRight w:val="0"/>
      <w:marTop w:val="0"/>
      <w:marBottom w:val="0"/>
      <w:divBdr>
        <w:top w:val="none" w:sz="0" w:space="0" w:color="auto"/>
        <w:left w:val="none" w:sz="0" w:space="0" w:color="auto"/>
        <w:bottom w:val="none" w:sz="0" w:space="0" w:color="auto"/>
        <w:right w:val="none" w:sz="0" w:space="0" w:color="auto"/>
      </w:divBdr>
    </w:div>
    <w:div w:id="67193655">
      <w:bodyDiv w:val="1"/>
      <w:marLeft w:val="0"/>
      <w:marRight w:val="0"/>
      <w:marTop w:val="0"/>
      <w:marBottom w:val="0"/>
      <w:divBdr>
        <w:top w:val="none" w:sz="0" w:space="0" w:color="auto"/>
        <w:left w:val="none" w:sz="0" w:space="0" w:color="auto"/>
        <w:bottom w:val="none" w:sz="0" w:space="0" w:color="auto"/>
        <w:right w:val="none" w:sz="0" w:space="0" w:color="auto"/>
      </w:divBdr>
    </w:div>
    <w:div w:id="70517041">
      <w:bodyDiv w:val="1"/>
      <w:marLeft w:val="0"/>
      <w:marRight w:val="0"/>
      <w:marTop w:val="0"/>
      <w:marBottom w:val="0"/>
      <w:divBdr>
        <w:top w:val="none" w:sz="0" w:space="0" w:color="auto"/>
        <w:left w:val="none" w:sz="0" w:space="0" w:color="auto"/>
        <w:bottom w:val="none" w:sz="0" w:space="0" w:color="auto"/>
        <w:right w:val="none" w:sz="0" w:space="0" w:color="auto"/>
      </w:divBdr>
    </w:div>
    <w:div w:id="72046591">
      <w:bodyDiv w:val="1"/>
      <w:marLeft w:val="0"/>
      <w:marRight w:val="0"/>
      <w:marTop w:val="0"/>
      <w:marBottom w:val="0"/>
      <w:divBdr>
        <w:top w:val="none" w:sz="0" w:space="0" w:color="auto"/>
        <w:left w:val="none" w:sz="0" w:space="0" w:color="auto"/>
        <w:bottom w:val="none" w:sz="0" w:space="0" w:color="auto"/>
        <w:right w:val="none" w:sz="0" w:space="0" w:color="auto"/>
      </w:divBdr>
    </w:div>
    <w:div w:id="80880121">
      <w:bodyDiv w:val="1"/>
      <w:marLeft w:val="0"/>
      <w:marRight w:val="0"/>
      <w:marTop w:val="0"/>
      <w:marBottom w:val="0"/>
      <w:divBdr>
        <w:top w:val="none" w:sz="0" w:space="0" w:color="auto"/>
        <w:left w:val="none" w:sz="0" w:space="0" w:color="auto"/>
        <w:bottom w:val="none" w:sz="0" w:space="0" w:color="auto"/>
        <w:right w:val="none" w:sz="0" w:space="0" w:color="auto"/>
      </w:divBdr>
    </w:div>
    <w:div w:id="84231527">
      <w:bodyDiv w:val="1"/>
      <w:marLeft w:val="0"/>
      <w:marRight w:val="0"/>
      <w:marTop w:val="0"/>
      <w:marBottom w:val="0"/>
      <w:divBdr>
        <w:top w:val="none" w:sz="0" w:space="0" w:color="auto"/>
        <w:left w:val="none" w:sz="0" w:space="0" w:color="auto"/>
        <w:bottom w:val="none" w:sz="0" w:space="0" w:color="auto"/>
        <w:right w:val="none" w:sz="0" w:space="0" w:color="auto"/>
      </w:divBdr>
    </w:div>
    <w:div w:id="93594124">
      <w:bodyDiv w:val="1"/>
      <w:marLeft w:val="0"/>
      <w:marRight w:val="0"/>
      <w:marTop w:val="0"/>
      <w:marBottom w:val="0"/>
      <w:divBdr>
        <w:top w:val="none" w:sz="0" w:space="0" w:color="auto"/>
        <w:left w:val="none" w:sz="0" w:space="0" w:color="auto"/>
        <w:bottom w:val="none" w:sz="0" w:space="0" w:color="auto"/>
        <w:right w:val="none" w:sz="0" w:space="0" w:color="auto"/>
      </w:divBdr>
    </w:div>
    <w:div w:id="95370297">
      <w:bodyDiv w:val="1"/>
      <w:marLeft w:val="0"/>
      <w:marRight w:val="0"/>
      <w:marTop w:val="0"/>
      <w:marBottom w:val="0"/>
      <w:divBdr>
        <w:top w:val="none" w:sz="0" w:space="0" w:color="auto"/>
        <w:left w:val="none" w:sz="0" w:space="0" w:color="auto"/>
        <w:bottom w:val="none" w:sz="0" w:space="0" w:color="auto"/>
        <w:right w:val="none" w:sz="0" w:space="0" w:color="auto"/>
      </w:divBdr>
    </w:div>
    <w:div w:id="110907110">
      <w:bodyDiv w:val="1"/>
      <w:marLeft w:val="0"/>
      <w:marRight w:val="0"/>
      <w:marTop w:val="0"/>
      <w:marBottom w:val="0"/>
      <w:divBdr>
        <w:top w:val="none" w:sz="0" w:space="0" w:color="auto"/>
        <w:left w:val="none" w:sz="0" w:space="0" w:color="auto"/>
        <w:bottom w:val="none" w:sz="0" w:space="0" w:color="auto"/>
        <w:right w:val="none" w:sz="0" w:space="0" w:color="auto"/>
      </w:divBdr>
    </w:div>
    <w:div w:id="177043729">
      <w:bodyDiv w:val="1"/>
      <w:marLeft w:val="0"/>
      <w:marRight w:val="0"/>
      <w:marTop w:val="0"/>
      <w:marBottom w:val="0"/>
      <w:divBdr>
        <w:top w:val="none" w:sz="0" w:space="0" w:color="auto"/>
        <w:left w:val="none" w:sz="0" w:space="0" w:color="auto"/>
        <w:bottom w:val="none" w:sz="0" w:space="0" w:color="auto"/>
        <w:right w:val="none" w:sz="0" w:space="0" w:color="auto"/>
      </w:divBdr>
    </w:div>
    <w:div w:id="181089732">
      <w:bodyDiv w:val="1"/>
      <w:marLeft w:val="0"/>
      <w:marRight w:val="0"/>
      <w:marTop w:val="0"/>
      <w:marBottom w:val="0"/>
      <w:divBdr>
        <w:top w:val="none" w:sz="0" w:space="0" w:color="auto"/>
        <w:left w:val="none" w:sz="0" w:space="0" w:color="auto"/>
        <w:bottom w:val="none" w:sz="0" w:space="0" w:color="auto"/>
        <w:right w:val="none" w:sz="0" w:space="0" w:color="auto"/>
      </w:divBdr>
    </w:div>
    <w:div w:id="183977485">
      <w:bodyDiv w:val="1"/>
      <w:marLeft w:val="0"/>
      <w:marRight w:val="0"/>
      <w:marTop w:val="0"/>
      <w:marBottom w:val="0"/>
      <w:divBdr>
        <w:top w:val="none" w:sz="0" w:space="0" w:color="auto"/>
        <w:left w:val="none" w:sz="0" w:space="0" w:color="auto"/>
        <w:bottom w:val="none" w:sz="0" w:space="0" w:color="auto"/>
        <w:right w:val="none" w:sz="0" w:space="0" w:color="auto"/>
      </w:divBdr>
    </w:div>
    <w:div w:id="205797398">
      <w:bodyDiv w:val="1"/>
      <w:marLeft w:val="0"/>
      <w:marRight w:val="0"/>
      <w:marTop w:val="0"/>
      <w:marBottom w:val="0"/>
      <w:divBdr>
        <w:top w:val="none" w:sz="0" w:space="0" w:color="auto"/>
        <w:left w:val="none" w:sz="0" w:space="0" w:color="auto"/>
        <w:bottom w:val="none" w:sz="0" w:space="0" w:color="auto"/>
        <w:right w:val="none" w:sz="0" w:space="0" w:color="auto"/>
      </w:divBdr>
    </w:div>
    <w:div w:id="225268266">
      <w:bodyDiv w:val="1"/>
      <w:marLeft w:val="0"/>
      <w:marRight w:val="0"/>
      <w:marTop w:val="0"/>
      <w:marBottom w:val="0"/>
      <w:divBdr>
        <w:top w:val="none" w:sz="0" w:space="0" w:color="auto"/>
        <w:left w:val="none" w:sz="0" w:space="0" w:color="auto"/>
        <w:bottom w:val="none" w:sz="0" w:space="0" w:color="auto"/>
        <w:right w:val="none" w:sz="0" w:space="0" w:color="auto"/>
      </w:divBdr>
    </w:div>
    <w:div w:id="231623511">
      <w:bodyDiv w:val="1"/>
      <w:marLeft w:val="0"/>
      <w:marRight w:val="0"/>
      <w:marTop w:val="0"/>
      <w:marBottom w:val="0"/>
      <w:divBdr>
        <w:top w:val="none" w:sz="0" w:space="0" w:color="auto"/>
        <w:left w:val="none" w:sz="0" w:space="0" w:color="auto"/>
        <w:bottom w:val="none" w:sz="0" w:space="0" w:color="auto"/>
        <w:right w:val="none" w:sz="0" w:space="0" w:color="auto"/>
      </w:divBdr>
    </w:div>
    <w:div w:id="275917142">
      <w:bodyDiv w:val="1"/>
      <w:marLeft w:val="0"/>
      <w:marRight w:val="0"/>
      <w:marTop w:val="0"/>
      <w:marBottom w:val="0"/>
      <w:divBdr>
        <w:top w:val="none" w:sz="0" w:space="0" w:color="auto"/>
        <w:left w:val="none" w:sz="0" w:space="0" w:color="auto"/>
        <w:bottom w:val="none" w:sz="0" w:space="0" w:color="auto"/>
        <w:right w:val="none" w:sz="0" w:space="0" w:color="auto"/>
      </w:divBdr>
    </w:div>
    <w:div w:id="288783779">
      <w:bodyDiv w:val="1"/>
      <w:marLeft w:val="0"/>
      <w:marRight w:val="0"/>
      <w:marTop w:val="0"/>
      <w:marBottom w:val="0"/>
      <w:divBdr>
        <w:top w:val="none" w:sz="0" w:space="0" w:color="auto"/>
        <w:left w:val="none" w:sz="0" w:space="0" w:color="auto"/>
        <w:bottom w:val="none" w:sz="0" w:space="0" w:color="auto"/>
        <w:right w:val="none" w:sz="0" w:space="0" w:color="auto"/>
      </w:divBdr>
    </w:div>
    <w:div w:id="298341997">
      <w:bodyDiv w:val="1"/>
      <w:marLeft w:val="0"/>
      <w:marRight w:val="0"/>
      <w:marTop w:val="0"/>
      <w:marBottom w:val="0"/>
      <w:divBdr>
        <w:top w:val="none" w:sz="0" w:space="0" w:color="auto"/>
        <w:left w:val="none" w:sz="0" w:space="0" w:color="auto"/>
        <w:bottom w:val="none" w:sz="0" w:space="0" w:color="auto"/>
        <w:right w:val="none" w:sz="0" w:space="0" w:color="auto"/>
      </w:divBdr>
    </w:div>
    <w:div w:id="299965334">
      <w:bodyDiv w:val="1"/>
      <w:marLeft w:val="0"/>
      <w:marRight w:val="0"/>
      <w:marTop w:val="0"/>
      <w:marBottom w:val="0"/>
      <w:divBdr>
        <w:top w:val="none" w:sz="0" w:space="0" w:color="auto"/>
        <w:left w:val="none" w:sz="0" w:space="0" w:color="auto"/>
        <w:bottom w:val="none" w:sz="0" w:space="0" w:color="auto"/>
        <w:right w:val="none" w:sz="0" w:space="0" w:color="auto"/>
      </w:divBdr>
    </w:div>
    <w:div w:id="302126672">
      <w:bodyDiv w:val="1"/>
      <w:marLeft w:val="0"/>
      <w:marRight w:val="0"/>
      <w:marTop w:val="0"/>
      <w:marBottom w:val="0"/>
      <w:divBdr>
        <w:top w:val="none" w:sz="0" w:space="0" w:color="auto"/>
        <w:left w:val="none" w:sz="0" w:space="0" w:color="auto"/>
        <w:bottom w:val="none" w:sz="0" w:space="0" w:color="auto"/>
        <w:right w:val="none" w:sz="0" w:space="0" w:color="auto"/>
      </w:divBdr>
    </w:div>
    <w:div w:id="314337136">
      <w:bodyDiv w:val="1"/>
      <w:marLeft w:val="0"/>
      <w:marRight w:val="0"/>
      <w:marTop w:val="0"/>
      <w:marBottom w:val="0"/>
      <w:divBdr>
        <w:top w:val="none" w:sz="0" w:space="0" w:color="auto"/>
        <w:left w:val="none" w:sz="0" w:space="0" w:color="auto"/>
        <w:bottom w:val="none" w:sz="0" w:space="0" w:color="auto"/>
        <w:right w:val="none" w:sz="0" w:space="0" w:color="auto"/>
      </w:divBdr>
    </w:div>
    <w:div w:id="320356463">
      <w:bodyDiv w:val="1"/>
      <w:marLeft w:val="0"/>
      <w:marRight w:val="0"/>
      <w:marTop w:val="0"/>
      <w:marBottom w:val="0"/>
      <w:divBdr>
        <w:top w:val="none" w:sz="0" w:space="0" w:color="auto"/>
        <w:left w:val="none" w:sz="0" w:space="0" w:color="auto"/>
        <w:bottom w:val="none" w:sz="0" w:space="0" w:color="auto"/>
        <w:right w:val="none" w:sz="0" w:space="0" w:color="auto"/>
      </w:divBdr>
    </w:div>
    <w:div w:id="323708492">
      <w:bodyDiv w:val="1"/>
      <w:marLeft w:val="0"/>
      <w:marRight w:val="0"/>
      <w:marTop w:val="0"/>
      <w:marBottom w:val="0"/>
      <w:divBdr>
        <w:top w:val="none" w:sz="0" w:space="0" w:color="auto"/>
        <w:left w:val="none" w:sz="0" w:space="0" w:color="auto"/>
        <w:bottom w:val="none" w:sz="0" w:space="0" w:color="auto"/>
        <w:right w:val="none" w:sz="0" w:space="0" w:color="auto"/>
      </w:divBdr>
    </w:div>
    <w:div w:id="328213005">
      <w:bodyDiv w:val="1"/>
      <w:marLeft w:val="0"/>
      <w:marRight w:val="0"/>
      <w:marTop w:val="0"/>
      <w:marBottom w:val="0"/>
      <w:divBdr>
        <w:top w:val="none" w:sz="0" w:space="0" w:color="auto"/>
        <w:left w:val="none" w:sz="0" w:space="0" w:color="auto"/>
        <w:bottom w:val="none" w:sz="0" w:space="0" w:color="auto"/>
        <w:right w:val="none" w:sz="0" w:space="0" w:color="auto"/>
      </w:divBdr>
    </w:div>
    <w:div w:id="330721001">
      <w:bodyDiv w:val="1"/>
      <w:marLeft w:val="0"/>
      <w:marRight w:val="0"/>
      <w:marTop w:val="0"/>
      <w:marBottom w:val="0"/>
      <w:divBdr>
        <w:top w:val="none" w:sz="0" w:space="0" w:color="auto"/>
        <w:left w:val="none" w:sz="0" w:space="0" w:color="auto"/>
        <w:bottom w:val="none" w:sz="0" w:space="0" w:color="auto"/>
        <w:right w:val="none" w:sz="0" w:space="0" w:color="auto"/>
      </w:divBdr>
    </w:div>
    <w:div w:id="334655209">
      <w:bodyDiv w:val="1"/>
      <w:marLeft w:val="0"/>
      <w:marRight w:val="0"/>
      <w:marTop w:val="0"/>
      <w:marBottom w:val="0"/>
      <w:divBdr>
        <w:top w:val="none" w:sz="0" w:space="0" w:color="auto"/>
        <w:left w:val="none" w:sz="0" w:space="0" w:color="auto"/>
        <w:bottom w:val="none" w:sz="0" w:space="0" w:color="auto"/>
        <w:right w:val="none" w:sz="0" w:space="0" w:color="auto"/>
      </w:divBdr>
    </w:div>
    <w:div w:id="352538815">
      <w:bodyDiv w:val="1"/>
      <w:marLeft w:val="0"/>
      <w:marRight w:val="0"/>
      <w:marTop w:val="0"/>
      <w:marBottom w:val="0"/>
      <w:divBdr>
        <w:top w:val="none" w:sz="0" w:space="0" w:color="auto"/>
        <w:left w:val="none" w:sz="0" w:space="0" w:color="auto"/>
        <w:bottom w:val="none" w:sz="0" w:space="0" w:color="auto"/>
        <w:right w:val="none" w:sz="0" w:space="0" w:color="auto"/>
      </w:divBdr>
    </w:div>
    <w:div w:id="355272768">
      <w:bodyDiv w:val="1"/>
      <w:marLeft w:val="0"/>
      <w:marRight w:val="0"/>
      <w:marTop w:val="0"/>
      <w:marBottom w:val="0"/>
      <w:divBdr>
        <w:top w:val="none" w:sz="0" w:space="0" w:color="auto"/>
        <w:left w:val="none" w:sz="0" w:space="0" w:color="auto"/>
        <w:bottom w:val="none" w:sz="0" w:space="0" w:color="auto"/>
        <w:right w:val="none" w:sz="0" w:space="0" w:color="auto"/>
      </w:divBdr>
    </w:div>
    <w:div w:id="356204320">
      <w:bodyDiv w:val="1"/>
      <w:marLeft w:val="0"/>
      <w:marRight w:val="0"/>
      <w:marTop w:val="0"/>
      <w:marBottom w:val="0"/>
      <w:divBdr>
        <w:top w:val="none" w:sz="0" w:space="0" w:color="auto"/>
        <w:left w:val="none" w:sz="0" w:space="0" w:color="auto"/>
        <w:bottom w:val="none" w:sz="0" w:space="0" w:color="auto"/>
        <w:right w:val="none" w:sz="0" w:space="0" w:color="auto"/>
      </w:divBdr>
    </w:div>
    <w:div w:id="359820725">
      <w:bodyDiv w:val="1"/>
      <w:marLeft w:val="0"/>
      <w:marRight w:val="0"/>
      <w:marTop w:val="0"/>
      <w:marBottom w:val="0"/>
      <w:divBdr>
        <w:top w:val="none" w:sz="0" w:space="0" w:color="auto"/>
        <w:left w:val="none" w:sz="0" w:space="0" w:color="auto"/>
        <w:bottom w:val="none" w:sz="0" w:space="0" w:color="auto"/>
        <w:right w:val="none" w:sz="0" w:space="0" w:color="auto"/>
      </w:divBdr>
    </w:div>
    <w:div w:id="361899573">
      <w:bodyDiv w:val="1"/>
      <w:marLeft w:val="0"/>
      <w:marRight w:val="0"/>
      <w:marTop w:val="0"/>
      <w:marBottom w:val="0"/>
      <w:divBdr>
        <w:top w:val="none" w:sz="0" w:space="0" w:color="auto"/>
        <w:left w:val="none" w:sz="0" w:space="0" w:color="auto"/>
        <w:bottom w:val="none" w:sz="0" w:space="0" w:color="auto"/>
        <w:right w:val="none" w:sz="0" w:space="0" w:color="auto"/>
      </w:divBdr>
    </w:div>
    <w:div w:id="363478863">
      <w:bodyDiv w:val="1"/>
      <w:marLeft w:val="0"/>
      <w:marRight w:val="0"/>
      <w:marTop w:val="0"/>
      <w:marBottom w:val="0"/>
      <w:divBdr>
        <w:top w:val="none" w:sz="0" w:space="0" w:color="auto"/>
        <w:left w:val="none" w:sz="0" w:space="0" w:color="auto"/>
        <w:bottom w:val="none" w:sz="0" w:space="0" w:color="auto"/>
        <w:right w:val="none" w:sz="0" w:space="0" w:color="auto"/>
      </w:divBdr>
    </w:div>
    <w:div w:id="372661503">
      <w:bodyDiv w:val="1"/>
      <w:marLeft w:val="0"/>
      <w:marRight w:val="0"/>
      <w:marTop w:val="0"/>
      <w:marBottom w:val="0"/>
      <w:divBdr>
        <w:top w:val="none" w:sz="0" w:space="0" w:color="auto"/>
        <w:left w:val="none" w:sz="0" w:space="0" w:color="auto"/>
        <w:bottom w:val="none" w:sz="0" w:space="0" w:color="auto"/>
        <w:right w:val="none" w:sz="0" w:space="0" w:color="auto"/>
      </w:divBdr>
    </w:div>
    <w:div w:id="381833077">
      <w:bodyDiv w:val="1"/>
      <w:marLeft w:val="0"/>
      <w:marRight w:val="0"/>
      <w:marTop w:val="0"/>
      <w:marBottom w:val="0"/>
      <w:divBdr>
        <w:top w:val="none" w:sz="0" w:space="0" w:color="auto"/>
        <w:left w:val="none" w:sz="0" w:space="0" w:color="auto"/>
        <w:bottom w:val="none" w:sz="0" w:space="0" w:color="auto"/>
        <w:right w:val="none" w:sz="0" w:space="0" w:color="auto"/>
      </w:divBdr>
    </w:div>
    <w:div w:id="385834981">
      <w:bodyDiv w:val="1"/>
      <w:marLeft w:val="0"/>
      <w:marRight w:val="0"/>
      <w:marTop w:val="0"/>
      <w:marBottom w:val="0"/>
      <w:divBdr>
        <w:top w:val="none" w:sz="0" w:space="0" w:color="auto"/>
        <w:left w:val="none" w:sz="0" w:space="0" w:color="auto"/>
        <w:bottom w:val="none" w:sz="0" w:space="0" w:color="auto"/>
        <w:right w:val="none" w:sz="0" w:space="0" w:color="auto"/>
      </w:divBdr>
    </w:div>
    <w:div w:id="390620604">
      <w:bodyDiv w:val="1"/>
      <w:marLeft w:val="0"/>
      <w:marRight w:val="0"/>
      <w:marTop w:val="0"/>
      <w:marBottom w:val="0"/>
      <w:divBdr>
        <w:top w:val="none" w:sz="0" w:space="0" w:color="auto"/>
        <w:left w:val="none" w:sz="0" w:space="0" w:color="auto"/>
        <w:bottom w:val="none" w:sz="0" w:space="0" w:color="auto"/>
        <w:right w:val="none" w:sz="0" w:space="0" w:color="auto"/>
      </w:divBdr>
    </w:div>
    <w:div w:id="404886964">
      <w:bodyDiv w:val="1"/>
      <w:marLeft w:val="0"/>
      <w:marRight w:val="0"/>
      <w:marTop w:val="0"/>
      <w:marBottom w:val="0"/>
      <w:divBdr>
        <w:top w:val="none" w:sz="0" w:space="0" w:color="auto"/>
        <w:left w:val="none" w:sz="0" w:space="0" w:color="auto"/>
        <w:bottom w:val="none" w:sz="0" w:space="0" w:color="auto"/>
        <w:right w:val="none" w:sz="0" w:space="0" w:color="auto"/>
      </w:divBdr>
    </w:div>
    <w:div w:id="407046009">
      <w:bodyDiv w:val="1"/>
      <w:marLeft w:val="0"/>
      <w:marRight w:val="0"/>
      <w:marTop w:val="0"/>
      <w:marBottom w:val="0"/>
      <w:divBdr>
        <w:top w:val="none" w:sz="0" w:space="0" w:color="auto"/>
        <w:left w:val="none" w:sz="0" w:space="0" w:color="auto"/>
        <w:bottom w:val="none" w:sz="0" w:space="0" w:color="auto"/>
        <w:right w:val="none" w:sz="0" w:space="0" w:color="auto"/>
      </w:divBdr>
    </w:div>
    <w:div w:id="429936649">
      <w:bodyDiv w:val="1"/>
      <w:marLeft w:val="0"/>
      <w:marRight w:val="0"/>
      <w:marTop w:val="0"/>
      <w:marBottom w:val="0"/>
      <w:divBdr>
        <w:top w:val="none" w:sz="0" w:space="0" w:color="auto"/>
        <w:left w:val="none" w:sz="0" w:space="0" w:color="auto"/>
        <w:bottom w:val="none" w:sz="0" w:space="0" w:color="auto"/>
        <w:right w:val="none" w:sz="0" w:space="0" w:color="auto"/>
      </w:divBdr>
    </w:div>
    <w:div w:id="430471541">
      <w:bodyDiv w:val="1"/>
      <w:marLeft w:val="0"/>
      <w:marRight w:val="0"/>
      <w:marTop w:val="0"/>
      <w:marBottom w:val="0"/>
      <w:divBdr>
        <w:top w:val="none" w:sz="0" w:space="0" w:color="auto"/>
        <w:left w:val="none" w:sz="0" w:space="0" w:color="auto"/>
        <w:bottom w:val="none" w:sz="0" w:space="0" w:color="auto"/>
        <w:right w:val="none" w:sz="0" w:space="0" w:color="auto"/>
      </w:divBdr>
    </w:div>
    <w:div w:id="434979949">
      <w:bodyDiv w:val="1"/>
      <w:marLeft w:val="0"/>
      <w:marRight w:val="0"/>
      <w:marTop w:val="0"/>
      <w:marBottom w:val="0"/>
      <w:divBdr>
        <w:top w:val="none" w:sz="0" w:space="0" w:color="auto"/>
        <w:left w:val="none" w:sz="0" w:space="0" w:color="auto"/>
        <w:bottom w:val="none" w:sz="0" w:space="0" w:color="auto"/>
        <w:right w:val="none" w:sz="0" w:space="0" w:color="auto"/>
      </w:divBdr>
    </w:div>
    <w:div w:id="438381354">
      <w:bodyDiv w:val="1"/>
      <w:marLeft w:val="0"/>
      <w:marRight w:val="0"/>
      <w:marTop w:val="0"/>
      <w:marBottom w:val="0"/>
      <w:divBdr>
        <w:top w:val="none" w:sz="0" w:space="0" w:color="auto"/>
        <w:left w:val="none" w:sz="0" w:space="0" w:color="auto"/>
        <w:bottom w:val="none" w:sz="0" w:space="0" w:color="auto"/>
        <w:right w:val="none" w:sz="0" w:space="0" w:color="auto"/>
      </w:divBdr>
    </w:div>
    <w:div w:id="451437513">
      <w:bodyDiv w:val="1"/>
      <w:marLeft w:val="0"/>
      <w:marRight w:val="0"/>
      <w:marTop w:val="0"/>
      <w:marBottom w:val="0"/>
      <w:divBdr>
        <w:top w:val="none" w:sz="0" w:space="0" w:color="auto"/>
        <w:left w:val="none" w:sz="0" w:space="0" w:color="auto"/>
        <w:bottom w:val="none" w:sz="0" w:space="0" w:color="auto"/>
        <w:right w:val="none" w:sz="0" w:space="0" w:color="auto"/>
      </w:divBdr>
    </w:div>
    <w:div w:id="465777946">
      <w:bodyDiv w:val="1"/>
      <w:marLeft w:val="0"/>
      <w:marRight w:val="0"/>
      <w:marTop w:val="0"/>
      <w:marBottom w:val="0"/>
      <w:divBdr>
        <w:top w:val="none" w:sz="0" w:space="0" w:color="auto"/>
        <w:left w:val="none" w:sz="0" w:space="0" w:color="auto"/>
        <w:bottom w:val="none" w:sz="0" w:space="0" w:color="auto"/>
        <w:right w:val="none" w:sz="0" w:space="0" w:color="auto"/>
      </w:divBdr>
    </w:div>
    <w:div w:id="471485746">
      <w:bodyDiv w:val="1"/>
      <w:marLeft w:val="0"/>
      <w:marRight w:val="0"/>
      <w:marTop w:val="0"/>
      <w:marBottom w:val="0"/>
      <w:divBdr>
        <w:top w:val="none" w:sz="0" w:space="0" w:color="auto"/>
        <w:left w:val="none" w:sz="0" w:space="0" w:color="auto"/>
        <w:bottom w:val="none" w:sz="0" w:space="0" w:color="auto"/>
        <w:right w:val="none" w:sz="0" w:space="0" w:color="auto"/>
      </w:divBdr>
    </w:div>
    <w:div w:id="478956519">
      <w:bodyDiv w:val="1"/>
      <w:marLeft w:val="0"/>
      <w:marRight w:val="0"/>
      <w:marTop w:val="0"/>
      <w:marBottom w:val="0"/>
      <w:divBdr>
        <w:top w:val="none" w:sz="0" w:space="0" w:color="auto"/>
        <w:left w:val="none" w:sz="0" w:space="0" w:color="auto"/>
        <w:bottom w:val="none" w:sz="0" w:space="0" w:color="auto"/>
        <w:right w:val="none" w:sz="0" w:space="0" w:color="auto"/>
      </w:divBdr>
    </w:div>
    <w:div w:id="488055455">
      <w:bodyDiv w:val="1"/>
      <w:marLeft w:val="0"/>
      <w:marRight w:val="0"/>
      <w:marTop w:val="0"/>
      <w:marBottom w:val="0"/>
      <w:divBdr>
        <w:top w:val="none" w:sz="0" w:space="0" w:color="auto"/>
        <w:left w:val="none" w:sz="0" w:space="0" w:color="auto"/>
        <w:bottom w:val="none" w:sz="0" w:space="0" w:color="auto"/>
        <w:right w:val="none" w:sz="0" w:space="0" w:color="auto"/>
      </w:divBdr>
    </w:div>
    <w:div w:id="521866438">
      <w:bodyDiv w:val="1"/>
      <w:marLeft w:val="0"/>
      <w:marRight w:val="0"/>
      <w:marTop w:val="0"/>
      <w:marBottom w:val="0"/>
      <w:divBdr>
        <w:top w:val="none" w:sz="0" w:space="0" w:color="auto"/>
        <w:left w:val="none" w:sz="0" w:space="0" w:color="auto"/>
        <w:bottom w:val="none" w:sz="0" w:space="0" w:color="auto"/>
        <w:right w:val="none" w:sz="0" w:space="0" w:color="auto"/>
      </w:divBdr>
    </w:div>
    <w:div w:id="535897340">
      <w:bodyDiv w:val="1"/>
      <w:marLeft w:val="0"/>
      <w:marRight w:val="0"/>
      <w:marTop w:val="0"/>
      <w:marBottom w:val="0"/>
      <w:divBdr>
        <w:top w:val="none" w:sz="0" w:space="0" w:color="auto"/>
        <w:left w:val="none" w:sz="0" w:space="0" w:color="auto"/>
        <w:bottom w:val="none" w:sz="0" w:space="0" w:color="auto"/>
        <w:right w:val="none" w:sz="0" w:space="0" w:color="auto"/>
      </w:divBdr>
    </w:div>
    <w:div w:id="553394073">
      <w:bodyDiv w:val="1"/>
      <w:marLeft w:val="0"/>
      <w:marRight w:val="0"/>
      <w:marTop w:val="0"/>
      <w:marBottom w:val="0"/>
      <w:divBdr>
        <w:top w:val="none" w:sz="0" w:space="0" w:color="auto"/>
        <w:left w:val="none" w:sz="0" w:space="0" w:color="auto"/>
        <w:bottom w:val="none" w:sz="0" w:space="0" w:color="auto"/>
        <w:right w:val="none" w:sz="0" w:space="0" w:color="auto"/>
      </w:divBdr>
    </w:div>
    <w:div w:id="565921424">
      <w:bodyDiv w:val="1"/>
      <w:marLeft w:val="0"/>
      <w:marRight w:val="0"/>
      <w:marTop w:val="0"/>
      <w:marBottom w:val="0"/>
      <w:divBdr>
        <w:top w:val="none" w:sz="0" w:space="0" w:color="auto"/>
        <w:left w:val="none" w:sz="0" w:space="0" w:color="auto"/>
        <w:bottom w:val="none" w:sz="0" w:space="0" w:color="auto"/>
        <w:right w:val="none" w:sz="0" w:space="0" w:color="auto"/>
      </w:divBdr>
    </w:div>
    <w:div w:id="572395020">
      <w:bodyDiv w:val="1"/>
      <w:marLeft w:val="0"/>
      <w:marRight w:val="0"/>
      <w:marTop w:val="0"/>
      <w:marBottom w:val="0"/>
      <w:divBdr>
        <w:top w:val="none" w:sz="0" w:space="0" w:color="auto"/>
        <w:left w:val="none" w:sz="0" w:space="0" w:color="auto"/>
        <w:bottom w:val="none" w:sz="0" w:space="0" w:color="auto"/>
        <w:right w:val="none" w:sz="0" w:space="0" w:color="auto"/>
      </w:divBdr>
    </w:div>
    <w:div w:id="581527760">
      <w:bodyDiv w:val="1"/>
      <w:marLeft w:val="0"/>
      <w:marRight w:val="0"/>
      <w:marTop w:val="0"/>
      <w:marBottom w:val="0"/>
      <w:divBdr>
        <w:top w:val="none" w:sz="0" w:space="0" w:color="auto"/>
        <w:left w:val="none" w:sz="0" w:space="0" w:color="auto"/>
        <w:bottom w:val="none" w:sz="0" w:space="0" w:color="auto"/>
        <w:right w:val="none" w:sz="0" w:space="0" w:color="auto"/>
      </w:divBdr>
    </w:div>
    <w:div w:id="607660780">
      <w:bodyDiv w:val="1"/>
      <w:marLeft w:val="0"/>
      <w:marRight w:val="0"/>
      <w:marTop w:val="0"/>
      <w:marBottom w:val="0"/>
      <w:divBdr>
        <w:top w:val="none" w:sz="0" w:space="0" w:color="auto"/>
        <w:left w:val="none" w:sz="0" w:space="0" w:color="auto"/>
        <w:bottom w:val="none" w:sz="0" w:space="0" w:color="auto"/>
        <w:right w:val="none" w:sz="0" w:space="0" w:color="auto"/>
      </w:divBdr>
    </w:div>
    <w:div w:id="629046487">
      <w:bodyDiv w:val="1"/>
      <w:marLeft w:val="0"/>
      <w:marRight w:val="0"/>
      <w:marTop w:val="0"/>
      <w:marBottom w:val="0"/>
      <w:divBdr>
        <w:top w:val="none" w:sz="0" w:space="0" w:color="auto"/>
        <w:left w:val="none" w:sz="0" w:space="0" w:color="auto"/>
        <w:bottom w:val="none" w:sz="0" w:space="0" w:color="auto"/>
        <w:right w:val="none" w:sz="0" w:space="0" w:color="auto"/>
      </w:divBdr>
    </w:div>
    <w:div w:id="647395641">
      <w:bodyDiv w:val="1"/>
      <w:marLeft w:val="0"/>
      <w:marRight w:val="0"/>
      <w:marTop w:val="0"/>
      <w:marBottom w:val="0"/>
      <w:divBdr>
        <w:top w:val="none" w:sz="0" w:space="0" w:color="auto"/>
        <w:left w:val="none" w:sz="0" w:space="0" w:color="auto"/>
        <w:bottom w:val="none" w:sz="0" w:space="0" w:color="auto"/>
        <w:right w:val="none" w:sz="0" w:space="0" w:color="auto"/>
      </w:divBdr>
    </w:div>
    <w:div w:id="650520076">
      <w:bodyDiv w:val="1"/>
      <w:marLeft w:val="0"/>
      <w:marRight w:val="0"/>
      <w:marTop w:val="0"/>
      <w:marBottom w:val="0"/>
      <w:divBdr>
        <w:top w:val="none" w:sz="0" w:space="0" w:color="auto"/>
        <w:left w:val="none" w:sz="0" w:space="0" w:color="auto"/>
        <w:bottom w:val="none" w:sz="0" w:space="0" w:color="auto"/>
        <w:right w:val="none" w:sz="0" w:space="0" w:color="auto"/>
      </w:divBdr>
    </w:div>
    <w:div w:id="656962928">
      <w:bodyDiv w:val="1"/>
      <w:marLeft w:val="0"/>
      <w:marRight w:val="0"/>
      <w:marTop w:val="0"/>
      <w:marBottom w:val="0"/>
      <w:divBdr>
        <w:top w:val="none" w:sz="0" w:space="0" w:color="auto"/>
        <w:left w:val="none" w:sz="0" w:space="0" w:color="auto"/>
        <w:bottom w:val="none" w:sz="0" w:space="0" w:color="auto"/>
        <w:right w:val="none" w:sz="0" w:space="0" w:color="auto"/>
      </w:divBdr>
    </w:div>
    <w:div w:id="661473762">
      <w:bodyDiv w:val="1"/>
      <w:marLeft w:val="0"/>
      <w:marRight w:val="0"/>
      <w:marTop w:val="0"/>
      <w:marBottom w:val="0"/>
      <w:divBdr>
        <w:top w:val="none" w:sz="0" w:space="0" w:color="auto"/>
        <w:left w:val="none" w:sz="0" w:space="0" w:color="auto"/>
        <w:bottom w:val="none" w:sz="0" w:space="0" w:color="auto"/>
        <w:right w:val="none" w:sz="0" w:space="0" w:color="auto"/>
      </w:divBdr>
    </w:div>
    <w:div w:id="668296051">
      <w:bodyDiv w:val="1"/>
      <w:marLeft w:val="0"/>
      <w:marRight w:val="0"/>
      <w:marTop w:val="0"/>
      <w:marBottom w:val="0"/>
      <w:divBdr>
        <w:top w:val="none" w:sz="0" w:space="0" w:color="auto"/>
        <w:left w:val="none" w:sz="0" w:space="0" w:color="auto"/>
        <w:bottom w:val="none" w:sz="0" w:space="0" w:color="auto"/>
        <w:right w:val="none" w:sz="0" w:space="0" w:color="auto"/>
      </w:divBdr>
    </w:div>
    <w:div w:id="668750596">
      <w:bodyDiv w:val="1"/>
      <w:marLeft w:val="0"/>
      <w:marRight w:val="0"/>
      <w:marTop w:val="0"/>
      <w:marBottom w:val="0"/>
      <w:divBdr>
        <w:top w:val="none" w:sz="0" w:space="0" w:color="auto"/>
        <w:left w:val="none" w:sz="0" w:space="0" w:color="auto"/>
        <w:bottom w:val="none" w:sz="0" w:space="0" w:color="auto"/>
        <w:right w:val="none" w:sz="0" w:space="0" w:color="auto"/>
      </w:divBdr>
    </w:div>
    <w:div w:id="671372881">
      <w:bodyDiv w:val="1"/>
      <w:marLeft w:val="0"/>
      <w:marRight w:val="0"/>
      <w:marTop w:val="0"/>
      <w:marBottom w:val="0"/>
      <w:divBdr>
        <w:top w:val="none" w:sz="0" w:space="0" w:color="auto"/>
        <w:left w:val="none" w:sz="0" w:space="0" w:color="auto"/>
        <w:bottom w:val="none" w:sz="0" w:space="0" w:color="auto"/>
        <w:right w:val="none" w:sz="0" w:space="0" w:color="auto"/>
      </w:divBdr>
    </w:div>
    <w:div w:id="677970832">
      <w:bodyDiv w:val="1"/>
      <w:marLeft w:val="0"/>
      <w:marRight w:val="0"/>
      <w:marTop w:val="0"/>
      <w:marBottom w:val="0"/>
      <w:divBdr>
        <w:top w:val="none" w:sz="0" w:space="0" w:color="auto"/>
        <w:left w:val="none" w:sz="0" w:space="0" w:color="auto"/>
        <w:bottom w:val="none" w:sz="0" w:space="0" w:color="auto"/>
        <w:right w:val="none" w:sz="0" w:space="0" w:color="auto"/>
      </w:divBdr>
    </w:div>
    <w:div w:id="680937020">
      <w:bodyDiv w:val="1"/>
      <w:marLeft w:val="0"/>
      <w:marRight w:val="0"/>
      <w:marTop w:val="0"/>
      <w:marBottom w:val="0"/>
      <w:divBdr>
        <w:top w:val="none" w:sz="0" w:space="0" w:color="auto"/>
        <w:left w:val="none" w:sz="0" w:space="0" w:color="auto"/>
        <w:bottom w:val="none" w:sz="0" w:space="0" w:color="auto"/>
        <w:right w:val="none" w:sz="0" w:space="0" w:color="auto"/>
      </w:divBdr>
      <w:divsChild>
        <w:div w:id="873887654">
          <w:marLeft w:val="0"/>
          <w:marRight w:val="0"/>
          <w:marTop w:val="0"/>
          <w:marBottom w:val="0"/>
          <w:divBdr>
            <w:top w:val="none" w:sz="0" w:space="0" w:color="auto"/>
            <w:left w:val="none" w:sz="0" w:space="0" w:color="auto"/>
            <w:bottom w:val="none" w:sz="0" w:space="0" w:color="auto"/>
            <w:right w:val="none" w:sz="0" w:space="0" w:color="auto"/>
          </w:divBdr>
        </w:div>
        <w:div w:id="1190949367">
          <w:marLeft w:val="0"/>
          <w:marRight w:val="0"/>
          <w:marTop w:val="0"/>
          <w:marBottom w:val="0"/>
          <w:divBdr>
            <w:top w:val="none" w:sz="0" w:space="0" w:color="auto"/>
            <w:left w:val="none" w:sz="0" w:space="0" w:color="auto"/>
            <w:bottom w:val="none" w:sz="0" w:space="0" w:color="auto"/>
            <w:right w:val="none" w:sz="0" w:space="0" w:color="auto"/>
          </w:divBdr>
        </w:div>
        <w:div w:id="891892625">
          <w:marLeft w:val="0"/>
          <w:marRight w:val="0"/>
          <w:marTop w:val="0"/>
          <w:marBottom w:val="0"/>
          <w:divBdr>
            <w:top w:val="none" w:sz="0" w:space="0" w:color="auto"/>
            <w:left w:val="none" w:sz="0" w:space="0" w:color="auto"/>
            <w:bottom w:val="none" w:sz="0" w:space="0" w:color="auto"/>
            <w:right w:val="none" w:sz="0" w:space="0" w:color="auto"/>
          </w:divBdr>
        </w:div>
        <w:div w:id="1456678382">
          <w:marLeft w:val="0"/>
          <w:marRight w:val="0"/>
          <w:marTop w:val="0"/>
          <w:marBottom w:val="0"/>
          <w:divBdr>
            <w:top w:val="none" w:sz="0" w:space="0" w:color="auto"/>
            <w:left w:val="none" w:sz="0" w:space="0" w:color="auto"/>
            <w:bottom w:val="none" w:sz="0" w:space="0" w:color="auto"/>
            <w:right w:val="none" w:sz="0" w:space="0" w:color="auto"/>
          </w:divBdr>
        </w:div>
      </w:divsChild>
    </w:div>
    <w:div w:id="699165895">
      <w:bodyDiv w:val="1"/>
      <w:marLeft w:val="0"/>
      <w:marRight w:val="0"/>
      <w:marTop w:val="0"/>
      <w:marBottom w:val="0"/>
      <w:divBdr>
        <w:top w:val="none" w:sz="0" w:space="0" w:color="auto"/>
        <w:left w:val="none" w:sz="0" w:space="0" w:color="auto"/>
        <w:bottom w:val="none" w:sz="0" w:space="0" w:color="auto"/>
        <w:right w:val="none" w:sz="0" w:space="0" w:color="auto"/>
      </w:divBdr>
    </w:div>
    <w:div w:id="702100111">
      <w:bodyDiv w:val="1"/>
      <w:marLeft w:val="0"/>
      <w:marRight w:val="0"/>
      <w:marTop w:val="0"/>
      <w:marBottom w:val="0"/>
      <w:divBdr>
        <w:top w:val="none" w:sz="0" w:space="0" w:color="auto"/>
        <w:left w:val="none" w:sz="0" w:space="0" w:color="auto"/>
        <w:bottom w:val="none" w:sz="0" w:space="0" w:color="auto"/>
        <w:right w:val="none" w:sz="0" w:space="0" w:color="auto"/>
      </w:divBdr>
    </w:div>
    <w:div w:id="702747203">
      <w:bodyDiv w:val="1"/>
      <w:marLeft w:val="0"/>
      <w:marRight w:val="0"/>
      <w:marTop w:val="0"/>
      <w:marBottom w:val="0"/>
      <w:divBdr>
        <w:top w:val="none" w:sz="0" w:space="0" w:color="auto"/>
        <w:left w:val="none" w:sz="0" w:space="0" w:color="auto"/>
        <w:bottom w:val="none" w:sz="0" w:space="0" w:color="auto"/>
        <w:right w:val="none" w:sz="0" w:space="0" w:color="auto"/>
      </w:divBdr>
    </w:div>
    <w:div w:id="709036898">
      <w:bodyDiv w:val="1"/>
      <w:marLeft w:val="0"/>
      <w:marRight w:val="0"/>
      <w:marTop w:val="0"/>
      <w:marBottom w:val="0"/>
      <w:divBdr>
        <w:top w:val="none" w:sz="0" w:space="0" w:color="auto"/>
        <w:left w:val="none" w:sz="0" w:space="0" w:color="auto"/>
        <w:bottom w:val="none" w:sz="0" w:space="0" w:color="auto"/>
        <w:right w:val="none" w:sz="0" w:space="0" w:color="auto"/>
      </w:divBdr>
    </w:div>
    <w:div w:id="712773788">
      <w:bodyDiv w:val="1"/>
      <w:marLeft w:val="0"/>
      <w:marRight w:val="0"/>
      <w:marTop w:val="0"/>
      <w:marBottom w:val="0"/>
      <w:divBdr>
        <w:top w:val="none" w:sz="0" w:space="0" w:color="auto"/>
        <w:left w:val="none" w:sz="0" w:space="0" w:color="auto"/>
        <w:bottom w:val="none" w:sz="0" w:space="0" w:color="auto"/>
        <w:right w:val="none" w:sz="0" w:space="0" w:color="auto"/>
      </w:divBdr>
    </w:div>
    <w:div w:id="713503907">
      <w:bodyDiv w:val="1"/>
      <w:marLeft w:val="0"/>
      <w:marRight w:val="0"/>
      <w:marTop w:val="0"/>
      <w:marBottom w:val="0"/>
      <w:divBdr>
        <w:top w:val="none" w:sz="0" w:space="0" w:color="auto"/>
        <w:left w:val="none" w:sz="0" w:space="0" w:color="auto"/>
        <w:bottom w:val="none" w:sz="0" w:space="0" w:color="auto"/>
        <w:right w:val="none" w:sz="0" w:space="0" w:color="auto"/>
      </w:divBdr>
    </w:div>
    <w:div w:id="735783120">
      <w:bodyDiv w:val="1"/>
      <w:marLeft w:val="0"/>
      <w:marRight w:val="0"/>
      <w:marTop w:val="0"/>
      <w:marBottom w:val="0"/>
      <w:divBdr>
        <w:top w:val="none" w:sz="0" w:space="0" w:color="auto"/>
        <w:left w:val="none" w:sz="0" w:space="0" w:color="auto"/>
        <w:bottom w:val="none" w:sz="0" w:space="0" w:color="auto"/>
        <w:right w:val="none" w:sz="0" w:space="0" w:color="auto"/>
      </w:divBdr>
    </w:div>
    <w:div w:id="764154431">
      <w:bodyDiv w:val="1"/>
      <w:marLeft w:val="0"/>
      <w:marRight w:val="0"/>
      <w:marTop w:val="0"/>
      <w:marBottom w:val="0"/>
      <w:divBdr>
        <w:top w:val="none" w:sz="0" w:space="0" w:color="auto"/>
        <w:left w:val="none" w:sz="0" w:space="0" w:color="auto"/>
        <w:bottom w:val="none" w:sz="0" w:space="0" w:color="auto"/>
        <w:right w:val="none" w:sz="0" w:space="0" w:color="auto"/>
      </w:divBdr>
    </w:div>
    <w:div w:id="767697078">
      <w:bodyDiv w:val="1"/>
      <w:marLeft w:val="0"/>
      <w:marRight w:val="0"/>
      <w:marTop w:val="0"/>
      <w:marBottom w:val="0"/>
      <w:divBdr>
        <w:top w:val="none" w:sz="0" w:space="0" w:color="auto"/>
        <w:left w:val="none" w:sz="0" w:space="0" w:color="auto"/>
        <w:bottom w:val="none" w:sz="0" w:space="0" w:color="auto"/>
        <w:right w:val="none" w:sz="0" w:space="0" w:color="auto"/>
      </w:divBdr>
    </w:div>
    <w:div w:id="777674104">
      <w:bodyDiv w:val="1"/>
      <w:marLeft w:val="0"/>
      <w:marRight w:val="0"/>
      <w:marTop w:val="0"/>
      <w:marBottom w:val="0"/>
      <w:divBdr>
        <w:top w:val="none" w:sz="0" w:space="0" w:color="auto"/>
        <w:left w:val="none" w:sz="0" w:space="0" w:color="auto"/>
        <w:bottom w:val="none" w:sz="0" w:space="0" w:color="auto"/>
        <w:right w:val="none" w:sz="0" w:space="0" w:color="auto"/>
      </w:divBdr>
    </w:div>
    <w:div w:id="779299569">
      <w:bodyDiv w:val="1"/>
      <w:marLeft w:val="0"/>
      <w:marRight w:val="0"/>
      <w:marTop w:val="0"/>
      <w:marBottom w:val="0"/>
      <w:divBdr>
        <w:top w:val="none" w:sz="0" w:space="0" w:color="auto"/>
        <w:left w:val="none" w:sz="0" w:space="0" w:color="auto"/>
        <w:bottom w:val="none" w:sz="0" w:space="0" w:color="auto"/>
        <w:right w:val="none" w:sz="0" w:space="0" w:color="auto"/>
      </w:divBdr>
    </w:div>
    <w:div w:id="791363893">
      <w:bodyDiv w:val="1"/>
      <w:marLeft w:val="0"/>
      <w:marRight w:val="0"/>
      <w:marTop w:val="0"/>
      <w:marBottom w:val="0"/>
      <w:divBdr>
        <w:top w:val="none" w:sz="0" w:space="0" w:color="auto"/>
        <w:left w:val="none" w:sz="0" w:space="0" w:color="auto"/>
        <w:bottom w:val="none" w:sz="0" w:space="0" w:color="auto"/>
        <w:right w:val="none" w:sz="0" w:space="0" w:color="auto"/>
      </w:divBdr>
    </w:div>
    <w:div w:id="795761125">
      <w:bodyDiv w:val="1"/>
      <w:marLeft w:val="0"/>
      <w:marRight w:val="0"/>
      <w:marTop w:val="0"/>
      <w:marBottom w:val="0"/>
      <w:divBdr>
        <w:top w:val="none" w:sz="0" w:space="0" w:color="auto"/>
        <w:left w:val="none" w:sz="0" w:space="0" w:color="auto"/>
        <w:bottom w:val="none" w:sz="0" w:space="0" w:color="auto"/>
        <w:right w:val="none" w:sz="0" w:space="0" w:color="auto"/>
      </w:divBdr>
    </w:div>
    <w:div w:id="825047504">
      <w:bodyDiv w:val="1"/>
      <w:marLeft w:val="0"/>
      <w:marRight w:val="0"/>
      <w:marTop w:val="0"/>
      <w:marBottom w:val="0"/>
      <w:divBdr>
        <w:top w:val="none" w:sz="0" w:space="0" w:color="auto"/>
        <w:left w:val="none" w:sz="0" w:space="0" w:color="auto"/>
        <w:bottom w:val="none" w:sz="0" w:space="0" w:color="auto"/>
        <w:right w:val="none" w:sz="0" w:space="0" w:color="auto"/>
      </w:divBdr>
    </w:div>
    <w:div w:id="826896855">
      <w:bodyDiv w:val="1"/>
      <w:marLeft w:val="0"/>
      <w:marRight w:val="0"/>
      <w:marTop w:val="0"/>
      <w:marBottom w:val="0"/>
      <w:divBdr>
        <w:top w:val="none" w:sz="0" w:space="0" w:color="auto"/>
        <w:left w:val="none" w:sz="0" w:space="0" w:color="auto"/>
        <w:bottom w:val="none" w:sz="0" w:space="0" w:color="auto"/>
        <w:right w:val="none" w:sz="0" w:space="0" w:color="auto"/>
      </w:divBdr>
    </w:div>
    <w:div w:id="858658875">
      <w:bodyDiv w:val="1"/>
      <w:marLeft w:val="0"/>
      <w:marRight w:val="0"/>
      <w:marTop w:val="0"/>
      <w:marBottom w:val="0"/>
      <w:divBdr>
        <w:top w:val="none" w:sz="0" w:space="0" w:color="auto"/>
        <w:left w:val="none" w:sz="0" w:space="0" w:color="auto"/>
        <w:bottom w:val="none" w:sz="0" w:space="0" w:color="auto"/>
        <w:right w:val="none" w:sz="0" w:space="0" w:color="auto"/>
      </w:divBdr>
    </w:div>
    <w:div w:id="871723973">
      <w:bodyDiv w:val="1"/>
      <w:marLeft w:val="0"/>
      <w:marRight w:val="0"/>
      <w:marTop w:val="0"/>
      <w:marBottom w:val="0"/>
      <w:divBdr>
        <w:top w:val="none" w:sz="0" w:space="0" w:color="auto"/>
        <w:left w:val="none" w:sz="0" w:space="0" w:color="auto"/>
        <w:bottom w:val="none" w:sz="0" w:space="0" w:color="auto"/>
        <w:right w:val="none" w:sz="0" w:space="0" w:color="auto"/>
      </w:divBdr>
    </w:div>
    <w:div w:id="885601147">
      <w:bodyDiv w:val="1"/>
      <w:marLeft w:val="0"/>
      <w:marRight w:val="0"/>
      <w:marTop w:val="0"/>
      <w:marBottom w:val="0"/>
      <w:divBdr>
        <w:top w:val="none" w:sz="0" w:space="0" w:color="auto"/>
        <w:left w:val="none" w:sz="0" w:space="0" w:color="auto"/>
        <w:bottom w:val="none" w:sz="0" w:space="0" w:color="auto"/>
        <w:right w:val="none" w:sz="0" w:space="0" w:color="auto"/>
      </w:divBdr>
    </w:div>
    <w:div w:id="886524526">
      <w:bodyDiv w:val="1"/>
      <w:marLeft w:val="0"/>
      <w:marRight w:val="0"/>
      <w:marTop w:val="0"/>
      <w:marBottom w:val="0"/>
      <w:divBdr>
        <w:top w:val="none" w:sz="0" w:space="0" w:color="auto"/>
        <w:left w:val="none" w:sz="0" w:space="0" w:color="auto"/>
        <w:bottom w:val="none" w:sz="0" w:space="0" w:color="auto"/>
        <w:right w:val="none" w:sz="0" w:space="0" w:color="auto"/>
      </w:divBdr>
    </w:div>
    <w:div w:id="892037444">
      <w:bodyDiv w:val="1"/>
      <w:marLeft w:val="0"/>
      <w:marRight w:val="0"/>
      <w:marTop w:val="0"/>
      <w:marBottom w:val="0"/>
      <w:divBdr>
        <w:top w:val="none" w:sz="0" w:space="0" w:color="auto"/>
        <w:left w:val="none" w:sz="0" w:space="0" w:color="auto"/>
        <w:bottom w:val="none" w:sz="0" w:space="0" w:color="auto"/>
        <w:right w:val="none" w:sz="0" w:space="0" w:color="auto"/>
      </w:divBdr>
    </w:div>
    <w:div w:id="910776151">
      <w:bodyDiv w:val="1"/>
      <w:marLeft w:val="0"/>
      <w:marRight w:val="0"/>
      <w:marTop w:val="0"/>
      <w:marBottom w:val="0"/>
      <w:divBdr>
        <w:top w:val="none" w:sz="0" w:space="0" w:color="auto"/>
        <w:left w:val="none" w:sz="0" w:space="0" w:color="auto"/>
        <w:bottom w:val="none" w:sz="0" w:space="0" w:color="auto"/>
        <w:right w:val="none" w:sz="0" w:space="0" w:color="auto"/>
      </w:divBdr>
    </w:div>
    <w:div w:id="924385862">
      <w:bodyDiv w:val="1"/>
      <w:marLeft w:val="0"/>
      <w:marRight w:val="0"/>
      <w:marTop w:val="0"/>
      <w:marBottom w:val="0"/>
      <w:divBdr>
        <w:top w:val="none" w:sz="0" w:space="0" w:color="auto"/>
        <w:left w:val="none" w:sz="0" w:space="0" w:color="auto"/>
        <w:bottom w:val="none" w:sz="0" w:space="0" w:color="auto"/>
        <w:right w:val="none" w:sz="0" w:space="0" w:color="auto"/>
      </w:divBdr>
    </w:div>
    <w:div w:id="924655165">
      <w:bodyDiv w:val="1"/>
      <w:marLeft w:val="0"/>
      <w:marRight w:val="0"/>
      <w:marTop w:val="0"/>
      <w:marBottom w:val="0"/>
      <w:divBdr>
        <w:top w:val="none" w:sz="0" w:space="0" w:color="auto"/>
        <w:left w:val="none" w:sz="0" w:space="0" w:color="auto"/>
        <w:bottom w:val="none" w:sz="0" w:space="0" w:color="auto"/>
        <w:right w:val="none" w:sz="0" w:space="0" w:color="auto"/>
      </w:divBdr>
    </w:div>
    <w:div w:id="935138165">
      <w:bodyDiv w:val="1"/>
      <w:marLeft w:val="0"/>
      <w:marRight w:val="0"/>
      <w:marTop w:val="0"/>
      <w:marBottom w:val="0"/>
      <w:divBdr>
        <w:top w:val="none" w:sz="0" w:space="0" w:color="auto"/>
        <w:left w:val="none" w:sz="0" w:space="0" w:color="auto"/>
        <w:bottom w:val="none" w:sz="0" w:space="0" w:color="auto"/>
        <w:right w:val="none" w:sz="0" w:space="0" w:color="auto"/>
      </w:divBdr>
    </w:div>
    <w:div w:id="936132324">
      <w:bodyDiv w:val="1"/>
      <w:marLeft w:val="0"/>
      <w:marRight w:val="0"/>
      <w:marTop w:val="0"/>
      <w:marBottom w:val="0"/>
      <w:divBdr>
        <w:top w:val="none" w:sz="0" w:space="0" w:color="auto"/>
        <w:left w:val="none" w:sz="0" w:space="0" w:color="auto"/>
        <w:bottom w:val="none" w:sz="0" w:space="0" w:color="auto"/>
        <w:right w:val="none" w:sz="0" w:space="0" w:color="auto"/>
      </w:divBdr>
    </w:div>
    <w:div w:id="990252803">
      <w:bodyDiv w:val="1"/>
      <w:marLeft w:val="0"/>
      <w:marRight w:val="0"/>
      <w:marTop w:val="0"/>
      <w:marBottom w:val="0"/>
      <w:divBdr>
        <w:top w:val="none" w:sz="0" w:space="0" w:color="auto"/>
        <w:left w:val="none" w:sz="0" w:space="0" w:color="auto"/>
        <w:bottom w:val="none" w:sz="0" w:space="0" w:color="auto"/>
        <w:right w:val="none" w:sz="0" w:space="0" w:color="auto"/>
      </w:divBdr>
    </w:div>
    <w:div w:id="992106899">
      <w:bodyDiv w:val="1"/>
      <w:marLeft w:val="0"/>
      <w:marRight w:val="0"/>
      <w:marTop w:val="0"/>
      <w:marBottom w:val="0"/>
      <w:divBdr>
        <w:top w:val="none" w:sz="0" w:space="0" w:color="auto"/>
        <w:left w:val="none" w:sz="0" w:space="0" w:color="auto"/>
        <w:bottom w:val="none" w:sz="0" w:space="0" w:color="auto"/>
        <w:right w:val="none" w:sz="0" w:space="0" w:color="auto"/>
      </w:divBdr>
    </w:div>
    <w:div w:id="997151477">
      <w:bodyDiv w:val="1"/>
      <w:marLeft w:val="0"/>
      <w:marRight w:val="0"/>
      <w:marTop w:val="0"/>
      <w:marBottom w:val="0"/>
      <w:divBdr>
        <w:top w:val="none" w:sz="0" w:space="0" w:color="auto"/>
        <w:left w:val="none" w:sz="0" w:space="0" w:color="auto"/>
        <w:bottom w:val="none" w:sz="0" w:space="0" w:color="auto"/>
        <w:right w:val="none" w:sz="0" w:space="0" w:color="auto"/>
      </w:divBdr>
    </w:div>
    <w:div w:id="1002703629">
      <w:bodyDiv w:val="1"/>
      <w:marLeft w:val="0"/>
      <w:marRight w:val="0"/>
      <w:marTop w:val="0"/>
      <w:marBottom w:val="0"/>
      <w:divBdr>
        <w:top w:val="none" w:sz="0" w:space="0" w:color="auto"/>
        <w:left w:val="none" w:sz="0" w:space="0" w:color="auto"/>
        <w:bottom w:val="none" w:sz="0" w:space="0" w:color="auto"/>
        <w:right w:val="none" w:sz="0" w:space="0" w:color="auto"/>
      </w:divBdr>
    </w:div>
    <w:div w:id="1007945351">
      <w:bodyDiv w:val="1"/>
      <w:marLeft w:val="0"/>
      <w:marRight w:val="0"/>
      <w:marTop w:val="0"/>
      <w:marBottom w:val="0"/>
      <w:divBdr>
        <w:top w:val="none" w:sz="0" w:space="0" w:color="auto"/>
        <w:left w:val="none" w:sz="0" w:space="0" w:color="auto"/>
        <w:bottom w:val="none" w:sz="0" w:space="0" w:color="auto"/>
        <w:right w:val="none" w:sz="0" w:space="0" w:color="auto"/>
      </w:divBdr>
    </w:div>
    <w:div w:id="1021012511">
      <w:bodyDiv w:val="1"/>
      <w:marLeft w:val="0"/>
      <w:marRight w:val="0"/>
      <w:marTop w:val="0"/>
      <w:marBottom w:val="0"/>
      <w:divBdr>
        <w:top w:val="none" w:sz="0" w:space="0" w:color="auto"/>
        <w:left w:val="none" w:sz="0" w:space="0" w:color="auto"/>
        <w:bottom w:val="none" w:sz="0" w:space="0" w:color="auto"/>
        <w:right w:val="none" w:sz="0" w:space="0" w:color="auto"/>
      </w:divBdr>
    </w:div>
    <w:div w:id="1023704517">
      <w:bodyDiv w:val="1"/>
      <w:marLeft w:val="0"/>
      <w:marRight w:val="0"/>
      <w:marTop w:val="0"/>
      <w:marBottom w:val="0"/>
      <w:divBdr>
        <w:top w:val="none" w:sz="0" w:space="0" w:color="auto"/>
        <w:left w:val="none" w:sz="0" w:space="0" w:color="auto"/>
        <w:bottom w:val="none" w:sz="0" w:space="0" w:color="auto"/>
        <w:right w:val="none" w:sz="0" w:space="0" w:color="auto"/>
      </w:divBdr>
    </w:div>
    <w:div w:id="1025717958">
      <w:bodyDiv w:val="1"/>
      <w:marLeft w:val="0"/>
      <w:marRight w:val="0"/>
      <w:marTop w:val="0"/>
      <w:marBottom w:val="0"/>
      <w:divBdr>
        <w:top w:val="none" w:sz="0" w:space="0" w:color="auto"/>
        <w:left w:val="none" w:sz="0" w:space="0" w:color="auto"/>
        <w:bottom w:val="none" w:sz="0" w:space="0" w:color="auto"/>
        <w:right w:val="none" w:sz="0" w:space="0" w:color="auto"/>
      </w:divBdr>
    </w:div>
    <w:div w:id="1027873521">
      <w:bodyDiv w:val="1"/>
      <w:marLeft w:val="0"/>
      <w:marRight w:val="0"/>
      <w:marTop w:val="0"/>
      <w:marBottom w:val="0"/>
      <w:divBdr>
        <w:top w:val="none" w:sz="0" w:space="0" w:color="auto"/>
        <w:left w:val="none" w:sz="0" w:space="0" w:color="auto"/>
        <w:bottom w:val="none" w:sz="0" w:space="0" w:color="auto"/>
        <w:right w:val="none" w:sz="0" w:space="0" w:color="auto"/>
      </w:divBdr>
    </w:div>
    <w:div w:id="1043486087">
      <w:bodyDiv w:val="1"/>
      <w:marLeft w:val="0"/>
      <w:marRight w:val="0"/>
      <w:marTop w:val="0"/>
      <w:marBottom w:val="0"/>
      <w:divBdr>
        <w:top w:val="none" w:sz="0" w:space="0" w:color="auto"/>
        <w:left w:val="none" w:sz="0" w:space="0" w:color="auto"/>
        <w:bottom w:val="none" w:sz="0" w:space="0" w:color="auto"/>
        <w:right w:val="none" w:sz="0" w:space="0" w:color="auto"/>
      </w:divBdr>
    </w:div>
    <w:div w:id="1044059997">
      <w:bodyDiv w:val="1"/>
      <w:marLeft w:val="0"/>
      <w:marRight w:val="0"/>
      <w:marTop w:val="0"/>
      <w:marBottom w:val="0"/>
      <w:divBdr>
        <w:top w:val="none" w:sz="0" w:space="0" w:color="auto"/>
        <w:left w:val="none" w:sz="0" w:space="0" w:color="auto"/>
        <w:bottom w:val="none" w:sz="0" w:space="0" w:color="auto"/>
        <w:right w:val="none" w:sz="0" w:space="0" w:color="auto"/>
      </w:divBdr>
    </w:div>
    <w:div w:id="1045178958">
      <w:bodyDiv w:val="1"/>
      <w:marLeft w:val="0"/>
      <w:marRight w:val="0"/>
      <w:marTop w:val="0"/>
      <w:marBottom w:val="0"/>
      <w:divBdr>
        <w:top w:val="none" w:sz="0" w:space="0" w:color="auto"/>
        <w:left w:val="none" w:sz="0" w:space="0" w:color="auto"/>
        <w:bottom w:val="none" w:sz="0" w:space="0" w:color="auto"/>
        <w:right w:val="none" w:sz="0" w:space="0" w:color="auto"/>
      </w:divBdr>
    </w:div>
    <w:div w:id="1052920344">
      <w:bodyDiv w:val="1"/>
      <w:marLeft w:val="0"/>
      <w:marRight w:val="0"/>
      <w:marTop w:val="0"/>
      <w:marBottom w:val="0"/>
      <w:divBdr>
        <w:top w:val="none" w:sz="0" w:space="0" w:color="auto"/>
        <w:left w:val="none" w:sz="0" w:space="0" w:color="auto"/>
        <w:bottom w:val="none" w:sz="0" w:space="0" w:color="auto"/>
        <w:right w:val="none" w:sz="0" w:space="0" w:color="auto"/>
      </w:divBdr>
    </w:div>
    <w:div w:id="1058672440">
      <w:bodyDiv w:val="1"/>
      <w:marLeft w:val="0"/>
      <w:marRight w:val="0"/>
      <w:marTop w:val="0"/>
      <w:marBottom w:val="0"/>
      <w:divBdr>
        <w:top w:val="none" w:sz="0" w:space="0" w:color="auto"/>
        <w:left w:val="none" w:sz="0" w:space="0" w:color="auto"/>
        <w:bottom w:val="none" w:sz="0" w:space="0" w:color="auto"/>
        <w:right w:val="none" w:sz="0" w:space="0" w:color="auto"/>
      </w:divBdr>
    </w:div>
    <w:div w:id="1065686791">
      <w:bodyDiv w:val="1"/>
      <w:marLeft w:val="0"/>
      <w:marRight w:val="0"/>
      <w:marTop w:val="0"/>
      <w:marBottom w:val="0"/>
      <w:divBdr>
        <w:top w:val="none" w:sz="0" w:space="0" w:color="auto"/>
        <w:left w:val="none" w:sz="0" w:space="0" w:color="auto"/>
        <w:bottom w:val="none" w:sz="0" w:space="0" w:color="auto"/>
        <w:right w:val="none" w:sz="0" w:space="0" w:color="auto"/>
      </w:divBdr>
    </w:div>
    <w:div w:id="1088502832">
      <w:bodyDiv w:val="1"/>
      <w:marLeft w:val="0"/>
      <w:marRight w:val="0"/>
      <w:marTop w:val="0"/>
      <w:marBottom w:val="0"/>
      <w:divBdr>
        <w:top w:val="none" w:sz="0" w:space="0" w:color="auto"/>
        <w:left w:val="none" w:sz="0" w:space="0" w:color="auto"/>
        <w:bottom w:val="none" w:sz="0" w:space="0" w:color="auto"/>
        <w:right w:val="none" w:sz="0" w:space="0" w:color="auto"/>
      </w:divBdr>
    </w:div>
    <w:div w:id="1089472935">
      <w:bodyDiv w:val="1"/>
      <w:marLeft w:val="0"/>
      <w:marRight w:val="0"/>
      <w:marTop w:val="0"/>
      <w:marBottom w:val="0"/>
      <w:divBdr>
        <w:top w:val="none" w:sz="0" w:space="0" w:color="auto"/>
        <w:left w:val="none" w:sz="0" w:space="0" w:color="auto"/>
        <w:bottom w:val="none" w:sz="0" w:space="0" w:color="auto"/>
        <w:right w:val="none" w:sz="0" w:space="0" w:color="auto"/>
      </w:divBdr>
    </w:div>
    <w:div w:id="1094976449">
      <w:bodyDiv w:val="1"/>
      <w:marLeft w:val="0"/>
      <w:marRight w:val="0"/>
      <w:marTop w:val="0"/>
      <w:marBottom w:val="0"/>
      <w:divBdr>
        <w:top w:val="none" w:sz="0" w:space="0" w:color="auto"/>
        <w:left w:val="none" w:sz="0" w:space="0" w:color="auto"/>
        <w:bottom w:val="none" w:sz="0" w:space="0" w:color="auto"/>
        <w:right w:val="none" w:sz="0" w:space="0" w:color="auto"/>
      </w:divBdr>
    </w:div>
    <w:div w:id="1099377554">
      <w:bodyDiv w:val="1"/>
      <w:marLeft w:val="0"/>
      <w:marRight w:val="0"/>
      <w:marTop w:val="0"/>
      <w:marBottom w:val="0"/>
      <w:divBdr>
        <w:top w:val="none" w:sz="0" w:space="0" w:color="auto"/>
        <w:left w:val="none" w:sz="0" w:space="0" w:color="auto"/>
        <w:bottom w:val="none" w:sz="0" w:space="0" w:color="auto"/>
        <w:right w:val="none" w:sz="0" w:space="0" w:color="auto"/>
      </w:divBdr>
    </w:div>
    <w:div w:id="1102991365">
      <w:bodyDiv w:val="1"/>
      <w:marLeft w:val="0"/>
      <w:marRight w:val="0"/>
      <w:marTop w:val="0"/>
      <w:marBottom w:val="0"/>
      <w:divBdr>
        <w:top w:val="none" w:sz="0" w:space="0" w:color="auto"/>
        <w:left w:val="none" w:sz="0" w:space="0" w:color="auto"/>
        <w:bottom w:val="none" w:sz="0" w:space="0" w:color="auto"/>
        <w:right w:val="none" w:sz="0" w:space="0" w:color="auto"/>
      </w:divBdr>
    </w:div>
    <w:div w:id="1111516750">
      <w:bodyDiv w:val="1"/>
      <w:marLeft w:val="0"/>
      <w:marRight w:val="0"/>
      <w:marTop w:val="0"/>
      <w:marBottom w:val="0"/>
      <w:divBdr>
        <w:top w:val="none" w:sz="0" w:space="0" w:color="auto"/>
        <w:left w:val="none" w:sz="0" w:space="0" w:color="auto"/>
        <w:bottom w:val="none" w:sz="0" w:space="0" w:color="auto"/>
        <w:right w:val="none" w:sz="0" w:space="0" w:color="auto"/>
      </w:divBdr>
    </w:div>
    <w:div w:id="1115708537">
      <w:bodyDiv w:val="1"/>
      <w:marLeft w:val="0"/>
      <w:marRight w:val="0"/>
      <w:marTop w:val="0"/>
      <w:marBottom w:val="0"/>
      <w:divBdr>
        <w:top w:val="none" w:sz="0" w:space="0" w:color="auto"/>
        <w:left w:val="none" w:sz="0" w:space="0" w:color="auto"/>
        <w:bottom w:val="none" w:sz="0" w:space="0" w:color="auto"/>
        <w:right w:val="none" w:sz="0" w:space="0" w:color="auto"/>
      </w:divBdr>
    </w:div>
    <w:div w:id="1132018958">
      <w:bodyDiv w:val="1"/>
      <w:marLeft w:val="0"/>
      <w:marRight w:val="0"/>
      <w:marTop w:val="0"/>
      <w:marBottom w:val="0"/>
      <w:divBdr>
        <w:top w:val="none" w:sz="0" w:space="0" w:color="auto"/>
        <w:left w:val="none" w:sz="0" w:space="0" w:color="auto"/>
        <w:bottom w:val="none" w:sz="0" w:space="0" w:color="auto"/>
        <w:right w:val="none" w:sz="0" w:space="0" w:color="auto"/>
      </w:divBdr>
    </w:div>
    <w:div w:id="1154760538">
      <w:bodyDiv w:val="1"/>
      <w:marLeft w:val="0"/>
      <w:marRight w:val="0"/>
      <w:marTop w:val="0"/>
      <w:marBottom w:val="0"/>
      <w:divBdr>
        <w:top w:val="none" w:sz="0" w:space="0" w:color="auto"/>
        <w:left w:val="none" w:sz="0" w:space="0" w:color="auto"/>
        <w:bottom w:val="none" w:sz="0" w:space="0" w:color="auto"/>
        <w:right w:val="none" w:sz="0" w:space="0" w:color="auto"/>
      </w:divBdr>
    </w:div>
    <w:div w:id="1178618476">
      <w:bodyDiv w:val="1"/>
      <w:marLeft w:val="0"/>
      <w:marRight w:val="0"/>
      <w:marTop w:val="0"/>
      <w:marBottom w:val="0"/>
      <w:divBdr>
        <w:top w:val="none" w:sz="0" w:space="0" w:color="auto"/>
        <w:left w:val="none" w:sz="0" w:space="0" w:color="auto"/>
        <w:bottom w:val="none" w:sz="0" w:space="0" w:color="auto"/>
        <w:right w:val="none" w:sz="0" w:space="0" w:color="auto"/>
      </w:divBdr>
    </w:div>
    <w:div w:id="1182431090">
      <w:bodyDiv w:val="1"/>
      <w:marLeft w:val="0"/>
      <w:marRight w:val="0"/>
      <w:marTop w:val="0"/>
      <w:marBottom w:val="0"/>
      <w:divBdr>
        <w:top w:val="none" w:sz="0" w:space="0" w:color="auto"/>
        <w:left w:val="none" w:sz="0" w:space="0" w:color="auto"/>
        <w:bottom w:val="none" w:sz="0" w:space="0" w:color="auto"/>
        <w:right w:val="none" w:sz="0" w:space="0" w:color="auto"/>
      </w:divBdr>
    </w:div>
    <w:div w:id="1206404262">
      <w:bodyDiv w:val="1"/>
      <w:marLeft w:val="0"/>
      <w:marRight w:val="0"/>
      <w:marTop w:val="0"/>
      <w:marBottom w:val="0"/>
      <w:divBdr>
        <w:top w:val="none" w:sz="0" w:space="0" w:color="auto"/>
        <w:left w:val="none" w:sz="0" w:space="0" w:color="auto"/>
        <w:bottom w:val="none" w:sz="0" w:space="0" w:color="auto"/>
        <w:right w:val="none" w:sz="0" w:space="0" w:color="auto"/>
      </w:divBdr>
    </w:div>
    <w:div w:id="1206719972">
      <w:bodyDiv w:val="1"/>
      <w:marLeft w:val="0"/>
      <w:marRight w:val="0"/>
      <w:marTop w:val="0"/>
      <w:marBottom w:val="0"/>
      <w:divBdr>
        <w:top w:val="none" w:sz="0" w:space="0" w:color="auto"/>
        <w:left w:val="none" w:sz="0" w:space="0" w:color="auto"/>
        <w:bottom w:val="none" w:sz="0" w:space="0" w:color="auto"/>
        <w:right w:val="none" w:sz="0" w:space="0" w:color="auto"/>
      </w:divBdr>
    </w:div>
    <w:div w:id="1210142082">
      <w:bodyDiv w:val="1"/>
      <w:marLeft w:val="0"/>
      <w:marRight w:val="0"/>
      <w:marTop w:val="0"/>
      <w:marBottom w:val="0"/>
      <w:divBdr>
        <w:top w:val="none" w:sz="0" w:space="0" w:color="auto"/>
        <w:left w:val="none" w:sz="0" w:space="0" w:color="auto"/>
        <w:bottom w:val="none" w:sz="0" w:space="0" w:color="auto"/>
        <w:right w:val="none" w:sz="0" w:space="0" w:color="auto"/>
      </w:divBdr>
    </w:div>
    <w:div w:id="1214195287">
      <w:bodyDiv w:val="1"/>
      <w:marLeft w:val="0"/>
      <w:marRight w:val="0"/>
      <w:marTop w:val="0"/>
      <w:marBottom w:val="0"/>
      <w:divBdr>
        <w:top w:val="none" w:sz="0" w:space="0" w:color="auto"/>
        <w:left w:val="none" w:sz="0" w:space="0" w:color="auto"/>
        <w:bottom w:val="none" w:sz="0" w:space="0" w:color="auto"/>
        <w:right w:val="none" w:sz="0" w:space="0" w:color="auto"/>
      </w:divBdr>
    </w:div>
    <w:div w:id="1231576465">
      <w:bodyDiv w:val="1"/>
      <w:marLeft w:val="0"/>
      <w:marRight w:val="0"/>
      <w:marTop w:val="0"/>
      <w:marBottom w:val="0"/>
      <w:divBdr>
        <w:top w:val="none" w:sz="0" w:space="0" w:color="auto"/>
        <w:left w:val="none" w:sz="0" w:space="0" w:color="auto"/>
        <w:bottom w:val="none" w:sz="0" w:space="0" w:color="auto"/>
        <w:right w:val="none" w:sz="0" w:space="0" w:color="auto"/>
      </w:divBdr>
    </w:div>
    <w:div w:id="1234730497">
      <w:bodyDiv w:val="1"/>
      <w:marLeft w:val="0"/>
      <w:marRight w:val="0"/>
      <w:marTop w:val="0"/>
      <w:marBottom w:val="0"/>
      <w:divBdr>
        <w:top w:val="none" w:sz="0" w:space="0" w:color="auto"/>
        <w:left w:val="none" w:sz="0" w:space="0" w:color="auto"/>
        <w:bottom w:val="none" w:sz="0" w:space="0" w:color="auto"/>
        <w:right w:val="none" w:sz="0" w:space="0" w:color="auto"/>
      </w:divBdr>
    </w:div>
    <w:div w:id="1243100444">
      <w:bodyDiv w:val="1"/>
      <w:marLeft w:val="0"/>
      <w:marRight w:val="0"/>
      <w:marTop w:val="0"/>
      <w:marBottom w:val="0"/>
      <w:divBdr>
        <w:top w:val="none" w:sz="0" w:space="0" w:color="auto"/>
        <w:left w:val="none" w:sz="0" w:space="0" w:color="auto"/>
        <w:bottom w:val="none" w:sz="0" w:space="0" w:color="auto"/>
        <w:right w:val="none" w:sz="0" w:space="0" w:color="auto"/>
      </w:divBdr>
    </w:div>
    <w:div w:id="1246888355">
      <w:bodyDiv w:val="1"/>
      <w:marLeft w:val="0"/>
      <w:marRight w:val="0"/>
      <w:marTop w:val="0"/>
      <w:marBottom w:val="0"/>
      <w:divBdr>
        <w:top w:val="none" w:sz="0" w:space="0" w:color="auto"/>
        <w:left w:val="none" w:sz="0" w:space="0" w:color="auto"/>
        <w:bottom w:val="none" w:sz="0" w:space="0" w:color="auto"/>
        <w:right w:val="none" w:sz="0" w:space="0" w:color="auto"/>
      </w:divBdr>
    </w:div>
    <w:div w:id="1257596159">
      <w:bodyDiv w:val="1"/>
      <w:marLeft w:val="0"/>
      <w:marRight w:val="0"/>
      <w:marTop w:val="0"/>
      <w:marBottom w:val="0"/>
      <w:divBdr>
        <w:top w:val="none" w:sz="0" w:space="0" w:color="auto"/>
        <w:left w:val="none" w:sz="0" w:space="0" w:color="auto"/>
        <w:bottom w:val="none" w:sz="0" w:space="0" w:color="auto"/>
        <w:right w:val="none" w:sz="0" w:space="0" w:color="auto"/>
      </w:divBdr>
    </w:div>
    <w:div w:id="1266957436">
      <w:bodyDiv w:val="1"/>
      <w:marLeft w:val="0"/>
      <w:marRight w:val="0"/>
      <w:marTop w:val="0"/>
      <w:marBottom w:val="0"/>
      <w:divBdr>
        <w:top w:val="none" w:sz="0" w:space="0" w:color="auto"/>
        <w:left w:val="none" w:sz="0" w:space="0" w:color="auto"/>
        <w:bottom w:val="none" w:sz="0" w:space="0" w:color="auto"/>
        <w:right w:val="none" w:sz="0" w:space="0" w:color="auto"/>
      </w:divBdr>
    </w:div>
    <w:div w:id="1272665086">
      <w:bodyDiv w:val="1"/>
      <w:marLeft w:val="0"/>
      <w:marRight w:val="0"/>
      <w:marTop w:val="0"/>
      <w:marBottom w:val="0"/>
      <w:divBdr>
        <w:top w:val="none" w:sz="0" w:space="0" w:color="auto"/>
        <w:left w:val="none" w:sz="0" w:space="0" w:color="auto"/>
        <w:bottom w:val="none" w:sz="0" w:space="0" w:color="auto"/>
        <w:right w:val="none" w:sz="0" w:space="0" w:color="auto"/>
      </w:divBdr>
    </w:div>
    <w:div w:id="1279411699">
      <w:bodyDiv w:val="1"/>
      <w:marLeft w:val="0"/>
      <w:marRight w:val="0"/>
      <w:marTop w:val="0"/>
      <w:marBottom w:val="0"/>
      <w:divBdr>
        <w:top w:val="none" w:sz="0" w:space="0" w:color="auto"/>
        <w:left w:val="none" w:sz="0" w:space="0" w:color="auto"/>
        <w:bottom w:val="none" w:sz="0" w:space="0" w:color="auto"/>
        <w:right w:val="none" w:sz="0" w:space="0" w:color="auto"/>
      </w:divBdr>
    </w:div>
    <w:div w:id="1282688384">
      <w:bodyDiv w:val="1"/>
      <w:marLeft w:val="0"/>
      <w:marRight w:val="0"/>
      <w:marTop w:val="0"/>
      <w:marBottom w:val="0"/>
      <w:divBdr>
        <w:top w:val="none" w:sz="0" w:space="0" w:color="auto"/>
        <w:left w:val="none" w:sz="0" w:space="0" w:color="auto"/>
        <w:bottom w:val="none" w:sz="0" w:space="0" w:color="auto"/>
        <w:right w:val="none" w:sz="0" w:space="0" w:color="auto"/>
      </w:divBdr>
    </w:div>
    <w:div w:id="1287349506">
      <w:bodyDiv w:val="1"/>
      <w:marLeft w:val="0"/>
      <w:marRight w:val="0"/>
      <w:marTop w:val="0"/>
      <w:marBottom w:val="0"/>
      <w:divBdr>
        <w:top w:val="none" w:sz="0" w:space="0" w:color="auto"/>
        <w:left w:val="none" w:sz="0" w:space="0" w:color="auto"/>
        <w:bottom w:val="none" w:sz="0" w:space="0" w:color="auto"/>
        <w:right w:val="none" w:sz="0" w:space="0" w:color="auto"/>
      </w:divBdr>
    </w:div>
    <w:div w:id="1287925712">
      <w:bodyDiv w:val="1"/>
      <w:marLeft w:val="0"/>
      <w:marRight w:val="0"/>
      <w:marTop w:val="0"/>
      <w:marBottom w:val="0"/>
      <w:divBdr>
        <w:top w:val="none" w:sz="0" w:space="0" w:color="auto"/>
        <w:left w:val="none" w:sz="0" w:space="0" w:color="auto"/>
        <w:bottom w:val="none" w:sz="0" w:space="0" w:color="auto"/>
        <w:right w:val="none" w:sz="0" w:space="0" w:color="auto"/>
      </w:divBdr>
    </w:div>
    <w:div w:id="1291205620">
      <w:bodyDiv w:val="1"/>
      <w:marLeft w:val="0"/>
      <w:marRight w:val="0"/>
      <w:marTop w:val="0"/>
      <w:marBottom w:val="0"/>
      <w:divBdr>
        <w:top w:val="none" w:sz="0" w:space="0" w:color="auto"/>
        <w:left w:val="none" w:sz="0" w:space="0" w:color="auto"/>
        <w:bottom w:val="none" w:sz="0" w:space="0" w:color="auto"/>
        <w:right w:val="none" w:sz="0" w:space="0" w:color="auto"/>
      </w:divBdr>
    </w:div>
    <w:div w:id="1317688510">
      <w:bodyDiv w:val="1"/>
      <w:marLeft w:val="0"/>
      <w:marRight w:val="0"/>
      <w:marTop w:val="0"/>
      <w:marBottom w:val="0"/>
      <w:divBdr>
        <w:top w:val="none" w:sz="0" w:space="0" w:color="auto"/>
        <w:left w:val="none" w:sz="0" w:space="0" w:color="auto"/>
        <w:bottom w:val="none" w:sz="0" w:space="0" w:color="auto"/>
        <w:right w:val="none" w:sz="0" w:space="0" w:color="auto"/>
      </w:divBdr>
    </w:div>
    <w:div w:id="1334263702">
      <w:bodyDiv w:val="1"/>
      <w:marLeft w:val="0"/>
      <w:marRight w:val="0"/>
      <w:marTop w:val="0"/>
      <w:marBottom w:val="0"/>
      <w:divBdr>
        <w:top w:val="none" w:sz="0" w:space="0" w:color="auto"/>
        <w:left w:val="none" w:sz="0" w:space="0" w:color="auto"/>
        <w:bottom w:val="none" w:sz="0" w:space="0" w:color="auto"/>
        <w:right w:val="none" w:sz="0" w:space="0" w:color="auto"/>
      </w:divBdr>
    </w:div>
    <w:div w:id="1349256450">
      <w:bodyDiv w:val="1"/>
      <w:marLeft w:val="0"/>
      <w:marRight w:val="0"/>
      <w:marTop w:val="0"/>
      <w:marBottom w:val="0"/>
      <w:divBdr>
        <w:top w:val="none" w:sz="0" w:space="0" w:color="auto"/>
        <w:left w:val="none" w:sz="0" w:space="0" w:color="auto"/>
        <w:bottom w:val="none" w:sz="0" w:space="0" w:color="auto"/>
        <w:right w:val="none" w:sz="0" w:space="0" w:color="auto"/>
      </w:divBdr>
    </w:div>
    <w:div w:id="1358114278">
      <w:bodyDiv w:val="1"/>
      <w:marLeft w:val="0"/>
      <w:marRight w:val="0"/>
      <w:marTop w:val="0"/>
      <w:marBottom w:val="0"/>
      <w:divBdr>
        <w:top w:val="none" w:sz="0" w:space="0" w:color="auto"/>
        <w:left w:val="none" w:sz="0" w:space="0" w:color="auto"/>
        <w:bottom w:val="none" w:sz="0" w:space="0" w:color="auto"/>
        <w:right w:val="none" w:sz="0" w:space="0" w:color="auto"/>
      </w:divBdr>
    </w:div>
    <w:div w:id="1390419569">
      <w:bodyDiv w:val="1"/>
      <w:marLeft w:val="0"/>
      <w:marRight w:val="0"/>
      <w:marTop w:val="0"/>
      <w:marBottom w:val="0"/>
      <w:divBdr>
        <w:top w:val="none" w:sz="0" w:space="0" w:color="auto"/>
        <w:left w:val="none" w:sz="0" w:space="0" w:color="auto"/>
        <w:bottom w:val="none" w:sz="0" w:space="0" w:color="auto"/>
        <w:right w:val="none" w:sz="0" w:space="0" w:color="auto"/>
      </w:divBdr>
    </w:div>
    <w:div w:id="1390611069">
      <w:bodyDiv w:val="1"/>
      <w:marLeft w:val="0"/>
      <w:marRight w:val="0"/>
      <w:marTop w:val="0"/>
      <w:marBottom w:val="0"/>
      <w:divBdr>
        <w:top w:val="none" w:sz="0" w:space="0" w:color="auto"/>
        <w:left w:val="none" w:sz="0" w:space="0" w:color="auto"/>
        <w:bottom w:val="none" w:sz="0" w:space="0" w:color="auto"/>
        <w:right w:val="none" w:sz="0" w:space="0" w:color="auto"/>
      </w:divBdr>
    </w:div>
    <w:div w:id="1419910502">
      <w:bodyDiv w:val="1"/>
      <w:marLeft w:val="0"/>
      <w:marRight w:val="0"/>
      <w:marTop w:val="0"/>
      <w:marBottom w:val="0"/>
      <w:divBdr>
        <w:top w:val="none" w:sz="0" w:space="0" w:color="auto"/>
        <w:left w:val="none" w:sz="0" w:space="0" w:color="auto"/>
        <w:bottom w:val="none" w:sz="0" w:space="0" w:color="auto"/>
        <w:right w:val="none" w:sz="0" w:space="0" w:color="auto"/>
      </w:divBdr>
    </w:div>
    <w:div w:id="1422488369">
      <w:bodyDiv w:val="1"/>
      <w:marLeft w:val="0"/>
      <w:marRight w:val="0"/>
      <w:marTop w:val="0"/>
      <w:marBottom w:val="0"/>
      <w:divBdr>
        <w:top w:val="none" w:sz="0" w:space="0" w:color="auto"/>
        <w:left w:val="none" w:sz="0" w:space="0" w:color="auto"/>
        <w:bottom w:val="none" w:sz="0" w:space="0" w:color="auto"/>
        <w:right w:val="none" w:sz="0" w:space="0" w:color="auto"/>
      </w:divBdr>
    </w:div>
    <w:div w:id="1425498310">
      <w:bodyDiv w:val="1"/>
      <w:marLeft w:val="0"/>
      <w:marRight w:val="0"/>
      <w:marTop w:val="0"/>
      <w:marBottom w:val="0"/>
      <w:divBdr>
        <w:top w:val="none" w:sz="0" w:space="0" w:color="auto"/>
        <w:left w:val="none" w:sz="0" w:space="0" w:color="auto"/>
        <w:bottom w:val="none" w:sz="0" w:space="0" w:color="auto"/>
        <w:right w:val="none" w:sz="0" w:space="0" w:color="auto"/>
      </w:divBdr>
    </w:div>
    <w:div w:id="1437824098">
      <w:bodyDiv w:val="1"/>
      <w:marLeft w:val="0"/>
      <w:marRight w:val="0"/>
      <w:marTop w:val="0"/>
      <w:marBottom w:val="0"/>
      <w:divBdr>
        <w:top w:val="none" w:sz="0" w:space="0" w:color="auto"/>
        <w:left w:val="none" w:sz="0" w:space="0" w:color="auto"/>
        <w:bottom w:val="none" w:sz="0" w:space="0" w:color="auto"/>
        <w:right w:val="none" w:sz="0" w:space="0" w:color="auto"/>
      </w:divBdr>
    </w:div>
    <w:div w:id="1439957046">
      <w:bodyDiv w:val="1"/>
      <w:marLeft w:val="0"/>
      <w:marRight w:val="0"/>
      <w:marTop w:val="0"/>
      <w:marBottom w:val="0"/>
      <w:divBdr>
        <w:top w:val="none" w:sz="0" w:space="0" w:color="auto"/>
        <w:left w:val="none" w:sz="0" w:space="0" w:color="auto"/>
        <w:bottom w:val="none" w:sz="0" w:space="0" w:color="auto"/>
        <w:right w:val="none" w:sz="0" w:space="0" w:color="auto"/>
      </w:divBdr>
    </w:div>
    <w:div w:id="1448547136">
      <w:bodyDiv w:val="1"/>
      <w:marLeft w:val="0"/>
      <w:marRight w:val="0"/>
      <w:marTop w:val="0"/>
      <w:marBottom w:val="0"/>
      <w:divBdr>
        <w:top w:val="none" w:sz="0" w:space="0" w:color="auto"/>
        <w:left w:val="none" w:sz="0" w:space="0" w:color="auto"/>
        <w:bottom w:val="none" w:sz="0" w:space="0" w:color="auto"/>
        <w:right w:val="none" w:sz="0" w:space="0" w:color="auto"/>
      </w:divBdr>
    </w:div>
    <w:div w:id="1460033615">
      <w:bodyDiv w:val="1"/>
      <w:marLeft w:val="0"/>
      <w:marRight w:val="0"/>
      <w:marTop w:val="0"/>
      <w:marBottom w:val="0"/>
      <w:divBdr>
        <w:top w:val="none" w:sz="0" w:space="0" w:color="auto"/>
        <w:left w:val="none" w:sz="0" w:space="0" w:color="auto"/>
        <w:bottom w:val="none" w:sz="0" w:space="0" w:color="auto"/>
        <w:right w:val="none" w:sz="0" w:space="0" w:color="auto"/>
      </w:divBdr>
    </w:div>
    <w:div w:id="1462115892">
      <w:bodyDiv w:val="1"/>
      <w:marLeft w:val="0"/>
      <w:marRight w:val="0"/>
      <w:marTop w:val="0"/>
      <w:marBottom w:val="0"/>
      <w:divBdr>
        <w:top w:val="none" w:sz="0" w:space="0" w:color="auto"/>
        <w:left w:val="none" w:sz="0" w:space="0" w:color="auto"/>
        <w:bottom w:val="none" w:sz="0" w:space="0" w:color="auto"/>
        <w:right w:val="none" w:sz="0" w:space="0" w:color="auto"/>
      </w:divBdr>
    </w:div>
    <w:div w:id="1468818209">
      <w:bodyDiv w:val="1"/>
      <w:marLeft w:val="0"/>
      <w:marRight w:val="0"/>
      <w:marTop w:val="0"/>
      <w:marBottom w:val="0"/>
      <w:divBdr>
        <w:top w:val="none" w:sz="0" w:space="0" w:color="auto"/>
        <w:left w:val="none" w:sz="0" w:space="0" w:color="auto"/>
        <w:bottom w:val="none" w:sz="0" w:space="0" w:color="auto"/>
        <w:right w:val="none" w:sz="0" w:space="0" w:color="auto"/>
      </w:divBdr>
    </w:div>
    <w:div w:id="1477071640">
      <w:bodyDiv w:val="1"/>
      <w:marLeft w:val="0"/>
      <w:marRight w:val="0"/>
      <w:marTop w:val="0"/>
      <w:marBottom w:val="0"/>
      <w:divBdr>
        <w:top w:val="none" w:sz="0" w:space="0" w:color="auto"/>
        <w:left w:val="none" w:sz="0" w:space="0" w:color="auto"/>
        <w:bottom w:val="none" w:sz="0" w:space="0" w:color="auto"/>
        <w:right w:val="none" w:sz="0" w:space="0" w:color="auto"/>
      </w:divBdr>
    </w:div>
    <w:div w:id="1480808313">
      <w:bodyDiv w:val="1"/>
      <w:marLeft w:val="0"/>
      <w:marRight w:val="0"/>
      <w:marTop w:val="0"/>
      <w:marBottom w:val="0"/>
      <w:divBdr>
        <w:top w:val="none" w:sz="0" w:space="0" w:color="auto"/>
        <w:left w:val="none" w:sz="0" w:space="0" w:color="auto"/>
        <w:bottom w:val="none" w:sz="0" w:space="0" w:color="auto"/>
        <w:right w:val="none" w:sz="0" w:space="0" w:color="auto"/>
      </w:divBdr>
    </w:div>
    <w:div w:id="1483540241">
      <w:bodyDiv w:val="1"/>
      <w:marLeft w:val="0"/>
      <w:marRight w:val="0"/>
      <w:marTop w:val="0"/>
      <w:marBottom w:val="0"/>
      <w:divBdr>
        <w:top w:val="none" w:sz="0" w:space="0" w:color="auto"/>
        <w:left w:val="none" w:sz="0" w:space="0" w:color="auto"/>
        <w:bottom w:val="none" w:sz="0" w:space="0" w:color="auto"/>
        <w:right w:val="none" w:sz="0" w:space="0" w:color="auto"/>
      </w:divBdr>
    </w:div>
    <w:div w:id="1494225845">
      <w:bodyDiv w:val="1"/>
      <w:marLeft w:val="0"/>
      <w:marRight w:val="0"/>
      <w:marTop w:val="0"/>
      <w:marBottom w:val="0"/>
      <w:divBdr>
        <w:top w:val="none" w:sz="0" w:space="0" w:color="auto"/>
        <w:left w:val="none" w:sz="0" w:space="0" w:color="auto"/>
        <w:bottom w:val="none" w:sz="0" w:space="0" w:color="auto"/>
        <w:right w:val="none" w:sz="0" w:space="0" w:color="auto"/>
      </w:divBdr>
    </w:div>
    <w:div w:id="1500845927">
      <w:bodyDiv w:val="1"/>
      <w:marLeft w:val="0"/>
      <w:marRight w:val="0"/>
      <w:marTop w:val="0"/>
      <w:marBottom w:val="0"/>
      <w:divBdr>
        <w:top w:val="none" w:sz="0" w:space="0" w:color="auto"/>
        <w:left w:val="none" w:sz="0" w:space="0" w:color="auto"/>
        <w:bottom w:val="none" w:sz="0" w:space="0" w:color="auto"/>
        <w:right w:val="none" w:sz="0" w:space="0" w:color="auto"/>
      </w:divBdr>
    </w:div>
    <w:div w:id="1511872797">
      <w:bodyDiv w:val="1"/>
      <w:marLeft w:val="0"/>
      <w:marRight w:val="0"/>
      <w:marTop w:val="0"/>
      <w:marBottom w:val="0"/>
      <w:divBdr>
        <w:top w:val="none" w:sz="0" w:space="0" w:color="auto"/>
        <w:left w:val="none" w:sz="0" w:space="0" w:color="auto"/>
        <w:bottom w:val="none" w:sz="0" w:space="0" w:color="auto"/>
        <w:right w:val="none" w:sz="0" w:space="0" w:color="auto"/>
      </w:divBdr>
    </w:div>
    <w:div w:id="1517694055">
      <w:bodyDiv w:val="1"/>
      <w:marLeft w:val="0"/>
      <w:marRight w:val="0"/>
      <w:marTop w:val="0"/>
      <w:marBottom w:val="0"/>
      <w:divBdr>
        <w:top w:val="none" w:sz="0" w:space="0" w:color="auto"/>
        <w:left w:val="none" w:sz="0" w:space="0" w:color="auto"/>
        <w:bottom w:val="none" w:sz="0" w:space="0" w:color="auto"/>
        <w:right w:val="none" w:sz="0" w:space="0" w:color="auto"/>
      </w:divBdr>
    </w:div>
    <w:div w:id="1520508147">
      <w:bodyDiv w:val="1"/>
      <w:marLeft w:val="0"/>
      <w:marRight w:val="0"/>
      <w:marTop w:val="0"/>
      <w:marBottom w:val="0"/>
      <w:divBdr>
        <w:top w:val="none" w:sz="0" w:space="0" w:color="auto"/>
        <w:left w:val="none" w:sz="0" w:space="0" w:color="auto"/>
        <w:bottom w:val="none" w:sz="0" w:space="0" w:color="auto"/>
        <w:right w:val="none" w:sz="0" w:space="0" w:color="auto"/>
      </w:divBdr>
    </w:div>
    <w:div w:id="1520508569">
      <w:bodyDiv w:val="1"/>
      <w:marLeft w:val="0"/>
      <w:marRight w:val="0"/>
      <w:marTop w:val="0"/>
      <w:marBottom w:val="0"/>
      <w:divBdr>
        <w:top w:val="none" w:sz="0" w:space="0" w:color="auto"/>
        <w:left w:val="none" w:sz="0" w:space="0" w:color="auto"/>
        <w:bottom w:val="none" w:sz="0" w:space="0" w:color="auto"/>
        <w:right w:val="none" w:sz="0" w:space="0" w:color="auto"/>
      </w:divBdr>
    </w:div>
    <w:div w:id="1541701454">
      <w:bodyDiv w:val="1"/>
      <w:marLeft w:val="0"/>
      <w:marRight w:val="0"/>
      <w:marTop w:val="0"/>
      <w:marBottom w:val="0"/>
      <w:divBdr>
        <w:top w:val="none" w:sz="0" w:space="0" w:color="auto"/>
        <w:left w:val="none" w:sz="0" w:space="0" w:color="auto"/>
        <w:bottom w:val="none" w:sz="0" w:space="0" w:color="auto"/>
        <w:right w:val="none" w:sz="0" w:space="0" w:color="auto"/>
      </w:divBdr>
    </w:div>
    <w:div w:id="1554655340">
      <w:bodyDiv w:val="1"/>
      <w:marLeft w:val="0"/>
      <w:marRight w:val="0"/>
      <w:marTop w:val="0"/>
      <w:marBottom w:val="0"/>
      <w:divBdr>
        <w:top w:val="none" w:sz="0" w:space="0" w:color="auto"/>
        <w:left w:val="none" w:sz="0" w:space="0" w:color="auto"/>
        <w:bottom w:val="none" w:sz="0" w:space="0" w:color="auto"/>
        <w:right w:val="none" w:sz="0" w:space="0" w:color="auto"/>
      </w:divBdr>
    </w:div>
    <w:div w:id="1589850331">
      <w:bodyDiv w:val="1"/>
      <w:marLeft w:val="0"/>
      <w:marRight w:val="0"/>
      <w:marTop w:val="0"/>
      <w:marBottom w:val="0"/>
      <w:divBdr>
        <w:top w:val="none" w:sz="0" w:space="0" w:color="auto"/>
        <w:left w:val="none" w:sz="0" w:space="0" w:color="auto"/>
        <w:bottom w:val="none" w:sz="0" w:space="0" w:color="auto"/>
        <w:right w:val="none" w:sz="0" w:space="0" w:color="auto"/>
      </w:divBdr>
    </w:div>
    <w:div w:id="1595433653">
      <w:bodyDiv w:val="1"/>
      <w:marLeft w:val="0"/>
      <w:marRight w:val="0"/>
      <w:marTop w:val="0"/>
      <w:marBottom w:val="0"/>
      <w:divBdr>
        <w:top w:val="none" w:sz="0" w:space="0" w:color="auto"/>
        <w:left w:val="none" w:sz="0" w:space="0" w:color="auto"/>
        <w:bottom w:val="none" w:sz="0" w:space="0" w:color="auto"/>
        <w:right w:val="none" w:sz="0" w:space="0" w:color="auto"/>
      </w:divBdr>
    </w:div>
    <w:div w:id="1602958055">
      <w:bodyDiv w:val="1"/>
      <w:marLeft w:val="0"/>
      <w:marRight w:val="0"/>
      <w:marTop w:val="0"/>
      <w:marBottom w:val="0"/>
      <w:divBdr>
        <w:top w:val="none" w:sz="0" w:space="0" w:color="auto"/>
        <w:left w:val="none" w:sz="0" w:space="0" w:color="auto"/>
        <w:bottom w:val="none" w:sz="0" w:space="0" w:color="auto"/>
        <w:right w:val="none" w:sz="0" w:space="0" w:color="auto"/>
      </w:divBdr>
    </w:div>
    <w:div w:id="1607302815">
      <w:bodyDiv w:val="1"/>
      <w:marLeft w:val="0"/>
      <w:marRight w:val="0"/>
      <w:marTop w:val="0"/>
      <w:marBottom w:val="0"/>
      <w:divBdr>
        <w:top w:val="none" w:sz="0" w:space="0" w:color="auto"/>
        <w:left w:val="none" w:sz="0" w:space="0" w:color="auto"/>
        <w:bottom w:val="none" w:sz="0" w:space="0" w:color="auto"/>
        <w:right w:val="none" w:sz="0" w:space="0" w:color="auto"/>
      </w:divBdr>
    </w:div>
    <w:div w:id="1615092807">
      <w:bodyDiv w:val="1"/>
      <w:marLeft w:val="0"/>
      <w:marRight w:val="0"/>
      <w:marTop w:val="0"/>
      <w:marBottom w:val="0"/>
      <w:divBdr>
        <w:top w:val="none" w:sz="0" w:space="0" w:color="auto"/>
        <w:left w:val="none" w:sz="0" w:space="0" w:color="auto"/>
        <w:bottom w:val="none" w:sz="0" w:space="0" w:color="auto"/>
        <w:right w:val="none" w:sz="0" w:space="0" w:color="auto"/>
      </w:divBdr>
    </w:div>
    <w:div w:id="1616868188">
      <w:bodyDiv w:val="1"/>
      <w:marLeft w:val="0"/>
      <w:marRight w:val="0"/>
      <w:marTop w:val="0"/>
      <w:marBottom w:val="0"/>
      <w:divBdr>
        <w:top w:val="none" w:sz="0" w:space="0" w:color="auto"/>
        <w:left w:val="none" w:sz="0" w:space="0" w:color="auto"/>
        <w:bottom w:val="none" w:sz="0" w:space="0" w:color="auto"/>
        <w:right w:val="none" w:sz="0" w:space="0" w:color="auto"/>
      </w:divBdr>
    </w:div>
    <w:div w:id="1631015415">
      <w:bodyDiv w:val="1"/>
      <w:marLeft w:val="0"/>
      <w:marRight w:val="0"/>
      <w:marTop w:val="0"/>
      <w:marBottom w:val="0"/>
      <w:divBdr>
        <w:top w:val="none" w:sz="0" w:space="0" w:color="auto"/>
        <w:left w:val="none" w:sz="0" w:space="0" w:color="auto"/>
        <w:bottom w:val="none" w:sz="0" w:space="0" w:color="auto"/>
        <w:right w:val="none" w:sz="0" w:space="0" w:color="auto"/>
      </w:divBdr>
    </w:div>
    <w:div w:id="1632977374">
      <w:bodyDiv w:val="1"/>
      <w:marLeft w:val="0"/>
      <w:marRight w:val="0"/>
      <w:marTop w:val="0"/>
      <w:marBottom w:val="0"/>
      <w:divBdr>
        <w:top w:val="none" w:sz="0" w:space="0" w:color="auto"/>
        <w:left w:val="none" w:sz="0" w:space="0" w:color="auto"/>
        <w:bottom w:val="none" w:sz="0" w:space="0" w:color="auto"/>
        <w:right w:val="none" w:sz="0" w:space="0" w:color="auto"/>
      </w:divBdr>
    </w:div>
    <w:div w:id="1636258131">
      <w:bodyDiv w:val="1"/>
      <w:marLeft w:val="0"/>
      <w:marRight w:val="0"/>
      <w:marTop w:val="0"/>
      <w:marBottom w:val="0"/>
      <w:divBdr>
        <w:top w:val="none" w:sz="0" w:space="0" w:color="auto"/>
        <w:left w:val="none" w:sz="0" w:space="0" w:color="auto"/>
        <w:bottom w:val="none" w:sz="0" w:space="0" w:color="auto"/>
        <w:right w:val="none" w:sz="0" w:space="0" w:color="auto"/>
      </w:divBdr>
    </w:div>
    <w:div w:id="1663194156">
      <w:bodyDiv w:val="1"/>
      <w:marLeft w:val="0"/>
      <w:marRight w:val="0"/>
      <w:marTop w:val="0"/>
      <w:marBottom w:val="0"/>
      <w:divBdr>
        <w:top w:val="none" w:sz="0" w:space="0" w:color="auto"/>
        <w:left w:val="none" w:sz="0" w:space="0" w:color="auto"/>
        <w:bottom w:val="none" w:sz="0" w:space="0" w:color="auto"/>
        <w:right w:val="none" w:sz="0" w:space="0" w:color="auto"/>
      </w:divBdr>
    </w:div>
    <w:div w:id="1665628164">
      <w:bodyDiv w:val="1"/>
      <w:marLeft w:val="0"/>
      <w:marRight w:val="0"/>
      <w:marTop w:val="0"/>
      <w:marBottom w:val="0"/>
      <w:divBdr>
        <w:top w:val="none" w:sz="0" w:space="0" w:color="auto"/>
        <w:left w:val="none" w:sz="0" w:space="0" w:color="auto"/>
        <w:bottom w:val="none" w:sz="0" w:space="0" w:color="auto"/>
        <w:right w:val="none" w:sz="0" w:space="0" w:color="auto"/>
      </w:divBdr>
    </w:div>
    <w:div w:id="1681882705">
      <w:bodyDiv w:val="1"/>
      <w:marLeft w:val="0"/>
      <w:marRight w:val="0"/>
      <w:marTop w:val="0"/>
      <w:marBottom w:val="0"/>
      <w:divBdr>
        <w:top w:val="none" w:sz="0" w:space="0" w:color="auto"/>
        <w:left w:val="none" w:sz="0" w:space="0" w:color="auto"/>
        <w:bottom w:val="none" w:sz="0" w:space="0" w:color="auto"/>
        <w:right w:val="none" w:sz="0" w:space="0" w:color="auto"/>
      </w:divBdr>
    </w:div>
    <w:div w:id="1686714081">
      <w:bodyDiv w:val="1"/>
      <w:marLeft w:val="0"/>
      <w:marRight w:val="0"/>
      <w:marTop w:val="0"/>
      <w:marBottom w:val="0"/>
      <w:divBdr>
        <w:top w:val="none" w:sz="0" w:space="0" w:color="auto"/>
        <w:left w:val="none" w:sz="0" w:space="0" w:color="auto"/>
        <w:bottom w:val="none" w:sz="0" w:space="0" w:color="auto"/>
        <w:right w:val="none" w:sz="0" w:space="0" w:color="auto"/>
      </w:divBdr>
    </w:div>
    <w:div w:id="1691031060">
      <w:bodyDiv w:val="1"/>
      <w:marLeft w:val="0"/>
      <w:marRight w:val="0"/>
      <w:marTop w:val="0"/>
      <w:marBottom w:val="0"/>
      <w:divBdr>
        <w:top w:val="none" w:sz="0" w:space="0" w:color="auto"/>
        <w:left w:val="none" w:sz="0" w:space="0" w:color="auto"/>
        <w:bottom w:val="none" w:sz="0" w:space="0" w:color="auto"/>
        <w:right w:val="none" w:sz="0" w:space="0" w:color="auto"/>
      </w:divBdr>
    </w:div>
    <w:div w:id="1695809819">
      <w:bodyDiv w:val="1"/>
      <w:marLeft w:val="0"/>
      <w:marRight w:val="0"/>
      <w:marTop w:val="0"/>
      <w:marBottom w:val="0"/>
      <w:divBdr>
        <w:top w:val="none" w:sz="0" w:space="0" w:color="auto"/>
        <w:left w:val="none" w:sz="0" w:space="0" w:color="auto"/>
        <w:bottom w:val="none" w:sz="0" w:space="0" w:color="auto"/>
        <w:right w:val="none" w:sz="0" w:space="0" w:color="auto"/>
      </w:divBdr>
    </w:div>
    <w:div w:id="1721589410">
      <w:bodyDiv w:val="1"/>
      <w:marLeft w:val="0"/>
      <w:marRight w:val="0"/>
      <w:marTop w:val="0"/>
      <w:marBottom w:val="0"/>
      <w:divBdr>
        <w:top w:val="none" w:sz="0" w:space="0" w:color="auto"/>
        <w:left w:val="none" w:sz="0" w:space="0" w:color="auto"/>
        <w:bottom w:val="none" w:sz="0" w:space="0" w:color="auto"/>
        <w:right w:val="none" w:sz="0" w:space="0" w:color="auto"/>
      </w:divBdr>
    </w:div>
    <w:div w:id="1721904174">
      <w:bodyDiv w:val="1"/>
      <w:marLeft w:val="0"/>
      <w:marRight w:val="0"/>
      <w:marTop w:val="0"/>
      <w:marBottom w:val="0"/>
      <w:divBdr>
        <w:top w:val="none" w:sz="0" w:space="0" w:color="auto"/>
        <w:left w:val="none" w:sz="0" w:space="0" w:color="auto"/>
        <w:bottom w:val="none" w:sz="0" w:space="0" w:color="auto"/>
        <w:right w:val="none" w:sz="0" w:space="0" w:color="auto"/>
      </w:divBdr>
    </w:div>
    <w:div w:id="1729762623">
      <w:bodyDiv w:val="1"/>
      <w:marLeft w:val="0"/>
      <w:marRight w:val="0"/>
      <w:marTop w:val="0"/>
      <w:marBottom w:val="0"/>
      <w:divBdr>
        <w:top w:val="none" w:sz="0" w:space="0" w:color="auto"/>
        <w:left w:val="none" w:sz="0" w:space="0" w:color="auto"/>
        <w:bottom w:val="none" w:sz="0" w:space="0" w:color="auto"/>
        <w:right w:val="none" w:sz="0" w:space="0" w:color="auto"/>
      </w:divBdr>
    </w:div>
    <w:div w:id="1732338631">
      <w:bodyDiv w:val="1"/>
      <w:marLeft w:val="0"/>
      <w:marRight w:val="0"/>
      <w:marTop w:val="0"/>
      <w:marBottom w:val="0"/>
      <w:divBdr>
        <w:top w:val="none" w:sz="0" w:space="0" w:color="auto"/>
        <w:left w:val="none" w:sz="0" w:space="0" w:color="auto"/>
        <w:bottom w:val="none" w:sz="0" w:space="0" w:color="auto"/>
        <w:right w:val="none" w:sz="0" w:space="0" w:color="auto"/>
      </w:divBdr>
    </w:div>
    <w:div w:id="1734426250">
      <w:bodyDiv w:val="1"/>
      <w:marLeft w:val="0"/>
      <w:marRight w:val="0"/>
      <w:marTop w:val="0"/>
      <w:marBottom w:val="0"/>
      <w:divBdr>
        <w:top w:val="none" w:sz="0" w:space="0" w:color="auto"/>
        <w:left w:val="none" w:sz="0" w:space="0" w:color="auto"/>
        <w:bottom w:val="none" w:sz="0" w:space="0" w:color="auto"/>
        <w:right w:val="none" w:sz="0" w:space="0" w:color="auto"/>
      </w:divBdr>
    </w:div>
    <w:div w:id="1747653182">
      <w:bodyDiv w:val="1"/>
      <w:marLeft w:val="0"/>
      <w:marRight w:val="0"/>
      <w:marTop w:val="0"/>
      <w:marBottom w:val="0"/>
      <w:divBdr>
        <w:top w:val="none" w:sz="0" w:space="0" w:color="auto"/>
        <w:left w:val="none" w:sz="0" w:space="0" w:color="auto"/>
        <w:bottom w:val="none" w:sz="0" w:space="0" w:color="auto"/>
        <w:right w:val="none" w:sz="0" w:space="0" w:color="auto"/>
      </w:divBdr>
    </w:div>
    <w:div w:id="1760367500">
      <w:bodyDiv w:val="1"/>
      <w:marLeft w:val="0"/>
      <w:marRight w:val="0"/>
      <w:marTop w:val="0"/>
      <w:marBottom w:val="0"/>
      <w:divBdr>
        <w:top w:val="none" w:sz="0" w:space="0" w:color="auto"/>
        <w:left w:val="none" w:sz="0" w:space="0" w:color="auto"/>
        <w:bottom w:val="none" w:sz="0" w:space="0" w:color="auto"/>
        <w:right w:val="none" w:sz="0" w:space="0" w:color="auto"/>
      </w:divBdr>
    </w:div>
    <w:div w:id="1765883452">
      <w:bodyDiv w:val="1"/>
      <w:marLeft w:val="0"/>
      <w:marRight w:val="0"/>
      <w:marTop w:val="0"/>
      <w:marBottom w:val="0"/>
      <w:divBdr>
        <w:top w:val="none" w:sz="0" w:space="0" w:color="auto"/>
        <w:left w:val="none" w:sz="0" w:space="0" w:color="auto"/>
        <w:bottom w:val="none" w:sz="0" w:space="0" w:color="auto"/>
        <w:right w:val="none" w:sz="0" w:space="0" w:color="auto"/>
      </w:divBdr>
    </w:div>
    <w:div w:id="1776515473">
      <w:bodyDiv w:val="1"/>
      <w:marLeft w:val="0"/>
      <w:marRight w:val="0"/>
      <w:marTop w:val="0"/>
      <w:marBottom w:val="0"/>
      <w:divBdr>
        <w:top w:val="none" w:sz="0" w:space="0" w:color="auto"/>
        <w:left w:val="none" w:sz="0" w:space="0" w:color="auto"/>
        <w:bottom w:val="none" w:sz="0" w:space="0" w:color="auto"/>
        <w:right w:val="none" w:sz="0" w:space="0" w:color="auto"/>
      </w:divBdr>
    </w:div>
    <w:div w:id="1802532513">
      <w:bodyDiv w:val="1"/>
      <w:marLeft w:val="0"/>
      <w:marRight w:val="0"/>
      <w:marTop w:val="0"/>
      <w:marBottom w:val="0"/>
      <w:divBdr>
        <w:top w:val="none" w:sz="0" w:space="0" w:color="auto"/>
        <w:left w:val="none" w:sz="0" w:space="0" w:color="auto"/>
        <w:bottom w:val="none" w:sz="0" w:space="0" w:color="auto"/>
        <w:right w:val="none" w:sz="0" w:space="0" w:color="auto"/>
      </w:divBdr>
    </w:div>
    <w:div w:id="1811437610">
      <w:bodyDiv w:val="1"/>
      <w:marLeft w:val="0"/>
      <w:marRight w:val="0"/>
      <w:marTop w:val="0"/>
      <w:marBottom w:val="0"/>
      <w:divBdr>
        <w:top w:val="none" w:sz="0" w:space="0" w:color="auto"/>
        <w:left w:val="none" w:sz="0" w:space="0" w:color="auto"/>
        <w:bottom w:val="none" w:sz="0" w:space="0" w:color="auto"/>
        <w:right w:val="none" w:sz="0" w:space="0" w:color="auto"/>
      </w:divBdr>
    </w:div>
    <w:div w:id="1819876536">
      <w:bodyDiv w:val="1"/>
      <w:marLeft w:val="0"/>
      <w:marRight w:val="0"/>
      <w:marTop w:val="0"/>
      <w:marBottom w:val="0"/>
      <w:divBdr>
        <w:top w:val="none" w:sz="0" w:space="0" w:color="auto"/>
        <w:left w:val="none" w:sz="0" w:space="0" w:color="auto"/>
        <w:bottom w:val="none" w:sz="0" w:space="0" w:color="auto"/>
        <w:right w:val="none" w:sz="0" w:space="0" w:color="auto"/>
      </w:divBdr>
    </w:div>
    <w:div w:id="1838955381">
      <w:bodyDiv w:val="1"/>
      <w:marLeft w:val="0"/>
      <w:marRight w:val="0"/>
      <w:marTop w:val="0"/>
      <w:marBottom w:val="0"/>
      <w:divBdr>
        <w:top w:val="none" w:sz="0" w:space="0" w:color="auto"/>
        <w:left w:val="none" w:sz="0" w:space="0" w:color="auto"/>
        <w:bottom w:val="none" w:sz="0" w:space="0" w:color="auto"/>
        <w:right w:val="none" w:sz="0" w:space="0" w:color="auto"/>
      </w:divBdr>
    </w:div>
    <w:div w:id="1849442885">
      <w:bodyDiv w:val="1"/>
      <w:marLeft w:val="0"/>
      <w:marRight w:val="0"/>
      <w:marTop w:val="0"/>
      <w:marBottom w:val="0"/>
      <w:divBdr>
        <w:top w:val="none" w:sz="0" w:space="0" w:color="auto"/>
        <w:left w:val="none" w:sz="0" w:space="0" w:color="auto"/>
        <w:bottom w:val="none" w:sz="0" w:space="0" w:color="auto"/>
        <w:right w:val="none" w:sz="0" w:space="0" w:color="auto"/>
      </w:divBdr>
    </w:div>
    <w:div w:id="1867214834">
      <w:bodyDiv w:val="1"/>
      <w:marLeft w:val="0"/>
      <w:marRight w:val="0"/>
      <w:marTop w:val="0"/>
      <w:marBottom w:val="0"/>
      <w:divBdr>
        <w:top w:val="none" w:sz="0" w:space="0" w:color="auto"/>
        <w:left w:val="none" w:sz="0" w:space="0" w:color="auto"/>
        <w:bottom w:val="none" w:sz="0" w:space="0" w:color="auto"/>
        <w:right w:val="none" w:sz="0" w:space="0" w:color="auto"/>
      </w:divBdr>
    </w:div>
    <w:div w:id="1868638607">
      <w:bodyDiv w:val="1"/>
      <w:marLeft w:val="0"/>
      <w:marRight w:val="0"/>
      <w:marTop w:val="0"/>
      <w:marBottom w:val="0"/>
      <w:divBdr>
        <w:top w:val="none" w:sz="0" w:space="0" w:color="auto"/>
        <w:left w:val="none" w:sz="0" w:space="0" w:color="auto"/>
        <w:bottom w:val="none" w:sz="0" w:space="0" w:color="auto"/>
        <w:right w:val="none" w:sz="0" w:space="0" w:color="auto"/>
      </w:divBdr>
    </w:div>
    <w:div w:id="1868904260">
      <w:bodyDiv w:val="1"/>
      <w:marLeft w:val="0"/>
      <w:marRight w:val="0"/>
      <w:marTop w:val="0"/>
      <w:marBottom w:val="0"/>
      <w:divBdr>
        <w:top w:val="none" w:sz="0" w:space="0" w:color="auto"/>
        <w:left w:val="none" w:sz="0" w:space="0" w:color="auto"/>
        <w:bottom w:val="none" w:sz="0" w:space="0" w:color="auto"/>
        <w:right w:val="none" w:sz="0" w:space="0" w:color="auto"/>
      </w:divBdr>
    </w:div>
    <w:div w:id="1884554594">
      <w:bodyDiv w:val="1"/>
      <w:marLeft w:val="0"/>
      <w:marRight w:val="0"/>
      <w:marTop w:val="0"/>
      <w:marBottom w:val="0"/>
      <w:divBdr>
        <w:top w:val="none" w:sz="0" w:space="0" w:color="auto"/>
        <w:left w:val="none" w:sz="0" w:space="0" w:color="auto"/>
        <w:bottom w:val="none" w:sz="0" w:space="0" w:color="auto"/>
        <w:right w:val="none" w:sz="0" w:space="0" w:color="auto"/>
      </w:divBdr>
    </w:div>
    <w:div w:id="1887138605">
      <w:bodyDiv w:val="1"/>
      <w:marLeft w:val="0"/>
      <w:marRight w:val="0"/>
      <w:marTop w:val="0"/>
      <w:marBottom w:val="0"/>
      <w:divBdr>
        <w:top w:val="none" w:sz="0" w:space="0" w:color="auto"/>
        <w:left w:val="none" w:sz="0" w:space="0" w:color="auto"/>
        <w:bottom w:val="none" w:sz="0" w:space="0" w:color="auto"/>
        <w:right w:val="none" w:sz="0" w:space="0" w:color="auto"/>
      </w:divBdr>
    </w:div>
    <w:div w:id="1908611713">
      <w:bodyDiv w:val="1"/>
      <w:marLeft w:val="0"/>
      <w:marRight w:val="0"/>
      <w:marTop w:val="0"/>
      <w:marBottom w:val="0"/>
      <w:divBdr>
        <w:top w:val="none" w:sz="0" w:space="0" w:color="auto"/>
        <w:left w:val="none" w:sz="0" w:space="0" w:color="auto"/>
        <w:bottom w:val="none" w:sz="0" w:space="0" w:color="auto"/>
        <w:right w:val="none" w:sz="0" w:space="0" w:color="auto"/>
      </w:divBdr>
    </w:div>
    <w:div w:id="1920475973">
      <w:bodyDiv w:val="1"/>
      <w:marLeft w:val="0"/>
      <w:marRight w:val="0"/>
      <w:marTop w:val="0"/>
      <w:marBottom w:val="0"/>
      <w:divBdr>
        <w:top w:val="none" w:sz="0" w:space="0" w:color="auto"/>
        <w:left w:val="none" w:sz="0" w:space="0" w:color="auto"/>
        <w:bottom w:val="none" w:sz="0" w:space="0" w:color="auto"/>
        <w:right w:val="none" w:sz="0" w:space="0" w:color="auto"/>
      </w:divBdr>
    </w:div>
    <w:div w:id="1927225083">
      <w:bodyDiv w:val="1"/>
      <w:marLeft w:val="0"/>
      <w:marRight w:val="0"/>
      <w:marTop w:val="0"/>
      <w:marBottom w:val="0"/>
      <w:divBdr>
        <w:top w:val="none" w:sz="0" w:space="0" w:color="auto"/>
        <w:left w:val="none" w:sz="0" w:space="0" w:color="auto"/>
        <w:bottom w:val="none" w:sz="0" w:space="0" w:color="auto"/>
        <w:right w:val="none" w:sz="0" w:space="0" w:color="auto"/>
      </w:divBdr>
    </w:div>
    <w:div w:id="1942688025">
      <w:bodyDiv w:val="1"/>
      <w:marLeft w:val="0"/>
      <w:marRight w:val="0"/>
      <w:marTop w:val="0"/>
      <w:marBottom w:val="0"/>
      <w:divBdr>
        <w:top w:val="none" w:sz="0" w:space="0" w:color="auto"/>
        <w:left w:val="none" w:sz="0" w:space="0" w:color="auto"/>
        <w:bottom w:val="none" w:sz="0" w:space="0" w:color="auto"/>
        <w:right w:val="none" w:sz="0" w:space="0" w:color="auto"/>
      </w:divBdr>
    </w:div>
    <w:div w:id="1953781407">
      <w:bodyDiv w:val="1"/>
      <w:marLeft w:val="0"/>
      <w:marRight w:val="0"/>
      <w:marTop w:val="0"/>
      <w:marBottom w:val="0"/>
      <w:divBdr>
        <w:top w:val="none" w:sz="0" w:space="0" w:color="auto"/>
        <w:left w:val="none" w:sz="0" w:space="0" w:color="auto"/>
        <w:bottom w:val="none" w:sz="0" w:space="0" w:color="auto"/>
        <w:right w:val="none" w:sz="0" w:space="0" w:color="auto"/>
      </w:divBdr>
    </w:div>
    <w:div w:id="1965186225">
      <w:bodyDiv w:val="1"/>
      <w:marLeft w:val="0"/>
      <w:marRight w:val="0"/>
      <w:marTop w:val="0"/>
      <w:marBottom w:val="0"/>
      <w:divBdr>
        <w:top w:val="none" w:sz="0" w:space="0" w:color="auto"/>
        <w:left w:val="none" w:sz="0" w:space="0" w:color="auto"/>
        <w:bottom w:val="none" w:sz="0" w:space="0" w:color="auto"/>
        <w:right w:val="none" w:sz="0" w:space="0" w:color="auto"/>
      </w:divBdr>
    </w:div>
    <w:div w:id="1968002489">
      <w:bodyDiv w:val="1"/>
      <w:marLeft w:val="0"/>
      <w:marRight w:val="0"/>
      <w:marTop w:val="0"/>
      <w:marBottom w:val="0"/>
      <w:divBdr>
        <w:top w:val="none" w:sz="0" w:space="0" w:color="auto"/>
        <w:left w:val="none" w:sz="0" w:space="0" w:color="auto"/>
        <w:bottom w:val="none" w:sz="0" w:space="0" w:color="auto"/>
        <w:right w:val="none" w:sz="0" w:space="0" w:color="auto"/>
      </w:divBdr>
    </w:div>
    <w:div w:id="1971666188">
      <w:bodyDiv w:val="1"/>
      <w:marLeft w:val="0"/>
      <w:marRight w:val="0"/>
      <w:marTop w:val="0"/>
      <w:marBottom w:val="0"/>
      <w:divBdr>
        <w:top w:val="none" w:sz="0" w:space="0" w:color="auto"/>
        <w:left w:val="none" w:sz="0" w:space="0" w:color="auto"/>
        <w:bottom w:val="none" w:sz="0" w:space="0" w:color="auto"/>
        <w:right w:val="none" w:sz="0" w:space="0" w:color="auto"/>
      </w:divBdr>
    </w:div>
    <w:div w:id="1974099183">
      <w:bodyDiv w:val="1"/>
      <w:marLeft w:val="0"/>
      <w:marRight w:val="0"/>
      <w:marTop w:val="0"/>
      <w:marBottom w:val="0"/>
      <w:divBdr>
        <w:top w:val="none" w:sz="0" w:space="0" w:color="auto"/>
        <w:left w:val="none" w:sz="0" w:space="0" w:color="auto"/>
        <w:bottom w:val="none" w:sz="0" w:space="0" w:color="auto"/>
        <w:right w:val="none" w:sz="0" w:space="0" w:color="auto"/>
      </w:divBdr>
    </w:div>
    <w:div w:id="1977686487">
      <w:bodyDiv w:val="1"/>
      <w:marLeft w:val="0"/>
      <w:marRight w:val="0"/>
      <w:marTop w:val="0"/>
      <w:marBottom w:val="0"/>
      <w:divBdr>
        <w:top w:val="none" w:sz="0" w:space="0" w:color="auto"/>
        <w:left w:val="none" w:sz="0" w:space="0" w:color="auto"/>
        <w:bottom w:val="none" w:sz="0" w:space="0" w:color="auto"/>
        <w:right w:val="none" w:sz="0" w:space="0" w:color="auto"/>
      </w:divBdr>
    </w:div>
    <w:div w:id="1978025995">
      <w:bodyDiv w:val="1"/>
      <w:marLeft w:val="0"/>
      <w:marRight w:val="0"/>
      <w:marTop w:val="0"/>
      <w:marBottom w:val="0"/>
      <w:divBdr>
        <w:top w:val="none" w:sz="0" w:space="0" w:color="auto"/>
        <w:left w:val="none" w:sz="0" w:space="0" w:color="auto"/>
        <w:bottom w:val="none" w:sz="0" w:space="0" w:color="auto"/>
        <w:right w:val="none" w:sz="0" w:space="0" w:color="auto"/>
      </w:divBdr>
    </w:div>
    <w:div w:id="1981692998">
      <w:bodyDiv w:val="1"/>
      <w:marLeft w:val="0"/>
      <w:marRight w:val="0"/>
      <w:marTop w:val="0"/>
      <w:marBottom w:val="0"/>
      <w:divBdr>
        <w:top w:val="none" w:sz="0" w:space="0" w:color="auto"/>
        <w:left w:val="none" w:sz="0" w:space="0" w:color="auto"/>
        <w:bottom w:val="none" w:sz="0" w:space="0" w:color="auto"/>
        <w:right w:val="none" w:sz="0" w:space="0" w:color="auto"/>
      </w:divBdr>
    </w:div>
    <w:div w:id="1983725941">
      <w:bodyDiv w:val="1"/>
      <w:marLeft w:val="0"/>
      <w:marRight w:val="0"/>
      <w:marTop w:val="0"/>
      <w:marBottom w:val="0"/>
      <w:divBdr>
        <w:top w:val="none" w:sz="0" w:space="0" w:color="auto"/>
        <w:left w:val="none" w:sz="0" w:space="0" w:color="auto"/>
        <w:bottom w:val="none" w:sz="0" w:space="0" w:color="auto"/>
        <w:right w:val="none" w:sz="0" w:space="0" w:color="auto"/>
      </w:divBdr>
    </w:div>
    <w:div w:id="1984039901">
      <w:bodyDiv w:val="1"/>
      <w:marLeft w:val="0"/>
      <w:marRight w:val="0"/>
      <w:marTop w:val="0"/>
      <w:marBottom w:val="0"/>
      <w:divBdr>
        <w:top w:val="none" w:sz="0" w:space="0" w:color="auto"/>
        <w:left w:val="none" w:sz="0" w:space="0" w:color="auto"/>
        <w:bottom w:val="none" w:sz="0" w:space="0" w:color="auto"/>
        <w:right w:val="none" w:sz="0" w:space="0" w:color="auto"/>
      </w:divBdr>
    </w:div>
    <w:div w:id="2035501459">
      <w:bodyDiv w:val="1"/>
      <w:marLeft w:val="0"/>
      <w:marRight w:val="0"/>
      <w:marTop w:val="0"/>
      <w:marBottom w:val="0"/>
      <w:divBdr>
        <w:top w:val="none" w:sz="0" w:space="0" w:color="auto"/>
        <w:left w:val="none" w:sz="0" w:space="0" w:color="auto"/>
        <w:bottom w:val="none" w:sz="0" w:space="0" w:color="auto"/>
        <w:right w:val="none" w:sz="0" w:space="0" w:color="auto"/>
      </w:divBdr>
    </w:div>
    <w:div w:id="2037537145">
      <w:bodyDiv w:val="1"/>
      <w:marLeft w:val="0"/>
      <w:marRight w:val="0"/>
      <w:marTop w:val="0"/>
      <w:marBottom w:val="0"/>
      <w:divBdr>
        <w:top w:val="none" w:sz="0" w:space="0" w:color="auto"/>
        <w:left w:val="none" w:sz="0" w:space="0" w:color="auto"/>
        <w:bottom w:val="none" w:sz="0" w:space="0" w:color="auto"/>
        <w:right w:val="none" w:sz="0" w:space="0" w:color="auto"/>
      </w:divBdr>
    </w:div>
    <w:div w:id="2046366254">
      <w:bodyDiv w:val="1"/>
      <w:marLeft w:val="0"/>
      <w:marRight w:val="0"/>
      <w:marTop w:val="0"/>
      <w:marBottom w:val="0"/>
      <w:divBdr>
        <w:top w:val="none" w:sz="0" w:space="0" w:color="auto"/>
        <w:left w:val="none" w:sz="0" w:space="0" w:color="auto"/>
        <w:bottom w:val="none" w:sz="0" w:space="0" w:color="auto"/>
        <w:right w:val="none" w:sz="0" w:space="0" w:color="auto"/>
      </w:divBdr>
    </w:div>
    <w:div w:id="2055542366">
      <w:bodyDiv w:val="1"/>
      <w:marLeft w:val="0"/>
      <w:marRight w:val="0"/>
      <w:marTop w:val="0"/>
      <w:marBottom w:val="0"/>
      <w:divBdr>
        <w:top w:val="none" w:sz="0" w:space="0" w:color="auto"/>
        <w:left w:val="none" w:sz="0" w:space="0" w:color="auto"/>
        <w:bottom w:val="none" w:sz="0" w:space="0" w:color="auto"/>
        <w:right w:val="none" w:sz="0" w:space="0" w:color="auto"/>
      </w:divBdr>
    </w:div>
    <w:div w:id="2059891470">
      <w:bodyDiv w:val="1"/>
      <w:marLeft w:val="0"/>
      <w:marRight w:val="0"/>
      <w:marTop w:val="0"/>
      <w:marBottom w:val="0"/>
      <w:divBdr>
        <w:top w:val="none" w:sz="0" w:space="0" w:color="auto"/>
        <w:left w:val="none" w:sz="0" w:space="0" w:color="auto"/>
        <w:bottom w:val="none" w:sz="0" w:space="0" w:color="auto"/>
        <w:right w:val="none" w:sz="0" w:space="0" w:color="auto"/>
      </w:divBdr>
    </w:div>
    <w:div w:id="2062435747">
      <w:bodyDiv w:val="1"/>
      <w:marLeft w:val="0"/>
      <w:marRight w:val="0"/>
      <w:marTop w:val="0"/>
      <w:marBottom w:val="0"/>
      <w:divBdr>
        <w:top w:val="none" w:sz="0" w:space="0" w:color="auto"/>
        <w:left w:val="none" w:sz="0" w:space="0" w:color="auto"/>
        <w:bottom w:val="none" w:sz="0" w:space="0" w:color="auto"/>
        <w:right w:val="none" w:sz="0" w:space="0" w:color="auto"/>
      </w:divBdr>
    </w:div>
    <w:div w:id="2073039656">
      <w:bodyDiv w:val="1"/>
      <w:marLeft w:val="0"/>
      <w:marRight w:val="0"/>
      <w:marTop w:val="0"/>
      <w:marBottom w:val="0"/>
      <w:divBdr>
        <w:top w:val="none" w:sz="0" w:space="0" w:color="auto"/>
        <w:left w:val="none" w:sz="0" w:space="0" w:color="auto"/>
        <w:bottom w:val="none" w:sz="0" w:space="0" w:color="auto"/>
        <w:right w:val="none" w:sz="0" w:space="0" w:color="auto"/>
      </w:divBdr>
    </w:div>
    <w:div w:id="2089031947">
      <w:bodyDiv w:val="1"/>
      <w:marLeft w:val="0"/>
      <w:marRight w:val="0"/>
      <w:marTop w:val="0"/>
      <w:marBottom w:val="0"/>
      <w:divBdr>
        <w:top w:val="none" w:sz="0" w:space="0" w:color="auto"/>
        <w:left w:val="none" w:sz="0" w:space="0" w:color="auto"/>
        <w:bottom w:val="none" w:sz="0" w:space="0" w:color="auto"/>
        <w:right w:val="none" w:sz="0" w:space="0" w:color="auto"/>
      </w:divBdr>
    </w:div>
    <w:div w:id="2111730119">
      <w:bodyDiv w:val="1"/>
      <w:marLeft w:val="0"/>
      <w:marRight w:val="0"/>
      <w:marTop w:val="0"/>
      <w:marBottom w:val="0"/>
      <w:divBdr>
        <w:top w:val="none" w:sz="0" w:space="0" w:color="auto"/>
        <w:left w:val="none" w:sz="0" w:space="0" w:color="auto"/>
        <w:bottom w:val="none" w:sz="0" w:space="0" w:color="auto"/>
        <w:right w:val="none" w:sz="0" w:space="0" w:color="auto"/>
      </w:divBdr>
    </w:div>
    <w:div w:id="2117939160">
      <w:bodyDiv w:val="1"/>
      <w:marLeft w:val="0"/>
      <w:marRight w:val="0"/>
      <w:marTop w:val="0"/>
      <w:marBottom w:val="0"/>
      <w:divBdr>
        <w:top w:val="none" w:sz="0" w:space="0" w:color="auto"/>
        <w:left w:val="none" w:sz="0" w:space="0" w:color="auto"/>
        <w:bottom w:val="none" w:sz="0" w:space="0" w:color="auto"/>
        <w:right w:val="none" w:sz="0" w:space="0" w:color="auto"/>
      </w:divBdr>
    </w:div>
    <w:div w:id="2119056551">
      <w:bodyDiv w:val="1"/>
      <w:marLeft w:val="0"/>
      <w:marRight w:val="0"/>
      <w:marTop w:val="0"/>
      <w:marBottom w:val="0"/>
      <w:divBdr>
        <w:top w:val="none" w:sz="0" w:space="0" w:color="auto"/>
        <w:left w:val="none" w:sz="0" w:space="0" w:color="auto"/>
        <w:bottom w:val="none" w:sz="0" w:space="0" w:color="auto"/>
        <w:right w:val="none" w:sz="0" w:space="0" w:color="auto"/>
      </w:divBdr>
    </w:div>
    <w:div w:id="2120291910">
      <w:bodyDiv w:val="1"/>
      <w:marLeft w:val="0"/>
      <w:marRight w:val="0"/>
      <w:marTop w:val="0"/>
      <w:marBottom w:val="0"/>
      <w:divBdr>
        <w:top w:val="none" w:sz="0" w:space="0" w:color="auto"/>
        <w:left w:val="none" w:sz="0" w:space="0" w:color="auto"/>
        <w:bottom w:val="none" w:sz="0" w:space="0" w:color="auto"/>
        <w:right w:val="none" w:sz="0" w:space="0" w:color="auto"/>
      </w:divBdr>
    </w:div>
    <w:div w:id="212333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24376-A02A-4E78-8510-273845B0E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2887</Words>
  <Characters>15591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09000356</dc:creator>
  <cp:lastModifiedBy>87069105</cp:lastModifiedBy>
  <cp:revision>11</cp:revision>
  <cp:lastPrinted>2019-11-12T16:54:00Z</cp:lastPrinted>
  <dcterms:created xsi:type="dcterms:W3CDTF">2022-05-09T12:51:00Z</dcterms:created>
  <dcterms:modified xsi:type="dcterms:W3CDTF">2022-05-12T14:00:00Z</dcterms:modified>
</cp:coreProperties>
</file>